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A2D" w:rsidRPr="00EB2622" w:rsidRDefault="00CB6A2D">
      <w:pPr>
        <w:pStyle w:val="Heading5"/>
        <w:rPr>
          <w:rFonts w:ascii="Century Gothic" w:hAnsi="Century Gothic"/>
          <w:szCs w:val="24"/>
        </w:rPr>
      </w:pPr>
      <w:r w:rsidRPr="00EB2622">
        <w:rPr>
          <w:rFonts w:ascii="Century Gothic" w:hAnsi="Century Gothic"/>
          <w:szCs w:val="24"/>
        </w:rPr>
        <w:t>- MODEL –</w:t>
      </w:r>
    </w:p>
    <w:p w:rsidR="006C6741" w:rsidRPr="00EB2622" w:rsidRDefault="00CB6A2D">
      <w:pPr>
        <w:pStyle w:val="Heading5"/>
        <w:rPr>
          <w:rFonts w:ascii="Century Gothic" w:hAnsi="Century Gothic"/>
          <w:szCs w:val="24"/>
        </w:rPr>
      </w:pPr>
      <w:r w:rsidRPr="00EB2622">
        <w:rPr>
          <w:rFonts w:ascii="Century Gothic" w:hAnsi="Century Gothic"/>
          <w:szCs w:val="24"/>
        </w:rPr>
        <w:t>Standard Operating Guideline (SOG)</w:t>
      </w:r>
    </w:p>
    <w:p w:rsidR="006C6741" w:rsidRPr="00EB2622" w:rsidRDefault="006C6741">
      <w:pPr>
        <w:pStyle w:val="Heading5"/>
        <w:rPr>
          <w:rFonts w:ascii="Century Gothic" w:hAnsi="Century Gothic"/>
          <w:szCs w:val="24"/>
        </w:rPr>
      </w:pPr>
      <w:proofErr w:type="gramStart"/>
      <w:r w:rsidRPr="00EB2622">
        <w:rPr>
          <w:rFonts w:ascii="Century Gothic" w:hAnsi="Century Gothic"/>
          <w:szCs w:val="24"/>
        </w:rPr>
        <w:t>for</w:t>
      </w:r>
      <w:proofErr w:type="gramEnd"/>
      <w:r w:rsidRPr="00EB2622">
        <w:rPr>
          <w:rFonts w:ascii="Century Gothic" w:hAnsi="Century Gothic"/>
          <w:szCs w:val="24"/>
        </w:rPr>
        <w:t xml:space="preserve"> </w:t>
      </w:r>
      <w:r w:rsidR="00F40DBA">
        <w:rPr>
          <w:rFonts w:ascii="Century Gothic" w:hAnsi="Century Gothic"/>
          <w:szCs w:val="24"/>
        </w:rPr>
        <w:t>Cone, Flare, or Sign Deployment at Traffic</w:t>
      </w:r>
      <w:r w:rsidR="00EB2622">
        <w:rPr>
          <w:rFonts w:ascii="Century Gothic" w:hAnsi="Century Gothic"/>
          <w:szCs w:val="24"/>
        </w:rPr>
        <w:t>-related</w:t>
      </w:r>
      <w:r w:rsidRPr="00EB2622">
        <w:rPr>
          <w:rFonts w:ascii="Century Gothic" w:hAnsi="Century Gothic"/>
          <w:szCs w:val="24"/>
        </w:rPr>
        <w:t xml:space="preserve"> Incidents</w:t>
      </w:r>
    </w:p>
    <w:p w:rsidR="006C6741" w:rsidRPr="00EB2622" w:rsidRDefault="006C6741">
      <w:pPr>
        <w:spacing w:line="240" w:lineRule="atLeast"/>
        <w:ind w:right="-1710"/>
        <w:rPr>
          <w:rFonts w:ascii="Century Gothic" w:hAnsi="Century Gothic"/>
          <w:b/>
          <w:sz w:val="24"/>
          <w:szCs w:val="24"/>
        </w:rPr>
      </w:pPr>
      <w:r w:rsidRPr="00EB2622">
        <w:rPr>
          <w:rFonts w:ascii="Century Gothic" w:hAnsi="Century Gothic"/>
          <w:b/>
          <w:sz w:val="24"/>
          <w:szCs w:val="24"/>
        </w:rPr>
        <w:t xml:space="preserve"> </w:t>
      </w:r>
    </w:p>
    <w:p w:rsidR="006C6741" w:rsidRPr="00EB2622" w:rsidRDefault="006C6741">
      <w:pPr>
        <w:spacing w:line="240" w:lineRule="atLeast"/>
        <w:ind w:right="-1710"/>
        <w:jc w:val="center"/>
        <w:rPr>
          <w:rFonts w:ascii="Century Gothic" w:hAnsi="Century Gothic"/>
          <w:b/>
          <w:sz w:val="24"/>
          <w:szCs w:val="24"/>
        </w:rPr>
      </w:pPr>
      <w:r w:rsidRPr="00EB2622">
        <w:rPr>
          <w:rFonts w:ascii="Century Gothic" w:hAnsi="Century Gothic"/>
          <w:b/>
          <w:sz w:val="24"/>
          <w:szCs w:val="24"/>
        </w:rPr>
        <w:t>OFFICE of the CHIEF</w:t>
      </w:r>
    </w:p>
    <w:p w:rsidR="006C6741" w:rsidRPr="00EB2622" w:rsidRDefault="006C6741">
      <w:pPr>
        <w:spacing w:line="240" w:lineRule="atLeast"/>
        <w:ind w:right="-1710"/>
        <w:jc w:val="center"/>
        <w:rPr>
          <w:rFonts w:ascii="Century Gothic" w:hAnsi="Century Gothic"/>
          <w:sz w:val="24"/>
          <w:szCs w:val="24"/>
        </w:rPr>
      </w:pPr>
    </w:p>
    <w:p w:rsidR="006C6741" w:rsidRPr="00EB2622" w:rsidRDefault="006C6741">
      <w:pPr>
        <w:spacing w:line="240" w:lineRule="atLeast"/>
        <w:ind w:right="-1710"/>
        <w:rPr>
          <w:rFonts w:ascii="Century Gothic" w:hAnsi="Century Gothic"/>
          <w:sz w:val="24"/>
          <w:szCs w:val="24"/>
        </w:rPr>
      </w:pPr>
      <w:smartTag w:uri="urn:schemas-microsoft-com:office:smarttags" w:element="PersonName">
        <w:r w:rsidRPr="00EB2622">
          <w:rPr>
            <w:rFonts w:ascii="Century Gothic" w:hAnsi="Century Gothic"/>
            <w:b/>
            <w:sz w:val="24"/>
            <w:szCs w:val="24"/>
          </w:rPr>
          <w:t>A</w:t>
        </w:r>
      </w:smartTag>
      <w:r w:rsidRPr="00EB2622">
        <w:rPr>
          <w:rFonts w:ascii="Century Gothic" w:hAnsi="Century Gothic"/>
          <w:b/>
          <w:sz w:val="24"/>
          <w:szCs w:val="24"/>
        </w:rPr>
        <w:t>ttention:</w:t>
      </w:r>
      <w:r w:rsidR="00EB2622">
        <w:rPr>
          <w:rFonts w:ascii="Century Gothic" w:hAnsi="Century Gothic"/>
          <w:sz w:val="24"/>
          <w:szCs w:val="24"/>
        </w:rPr>
        <w:t xml:space="preserve">     </w:t>
      </w:r>
      <w:r w:rsidRPr="00EB2622">
        <w:rPr>
          <w:rFonts w:ascii="Century Gothic" w:hAnsi="Century Gothic"/>
          <w:sz w:val="24"/>
          <w:szCs w:val="24"/>
        </w:rPr>
        <w:t>Fire Officers</w:t>
      </w:r>
    </w:p>
    <w:p w:rsidR="006C6741" w:rsidRPr="00EB2622" w:rsidRDefault="006C6741">
      <w:pPr>
        <w:spacing w:line="240" w:lineRule="atLeast"/>
        <w:ind w:left="720" w:right="-1710" w:firstLine="720"/>
        <w:rPr>
          <w:rFonts w:ascii="Century Gothic" w:hAnsi="Century Gothic"/>
          <w:sz w:val="24"/>
          <w:szCs w:val="24"/>
        </w:rPr>
      </w:pPr>
      <w:r w:rsidRPr="00EB2622">
        <w:rPr>
          <w:rFonts w:ascii="Century Gothic" w:hAnsi="Century Gothic"/>
          <w:sz w:val="24"/>
          <w:szCs w:val="24"/>
        </w:rPr>
        <w:t>Fire Rescue Specialists</w:t>
      </w:r>
      <w:r w:rsidRPr="00EB2622">
        <w:rPr>
          <w:rFonts w:ascii="Century Gothic" w:hAnsi="Century Gothic"/>
          <w:sz w:val="24"/>
          <w:szCs w:val="24"/>
        </w:rPr>
        <w:tab/>
      </w:r>
      <w:r w:rsidRPr="00EB2622">
        <w:rPr>
          <w:rFonts w:ascii="Century Gothic" w:hAnsi="Century Gothic"/>
          <w:sz w:val="24"/>
          <w:szCs w:val="24"/>
        </w:rPr>
        <w:tab/>
      </w:r>
      <w:r w:rsidRPr="00EB2622">
        <w:rPr>
          <w:rFonts w:ascii="Century Gothic" w:hAnsi="Century Gothic"/>
          <w:sz w:val="24"/>
          <w:szCs w:val="24"/>
        </w:rPr>
        <w:tab/>
      </w:r>
      <w:r w:rsidRPr="00EB2622">
        <w:rPr>
          <w:rFonts w:ascii="Century Gothic" w:hAnsi="Century Gothic"/>
          <w:sz w:val="24"/>
          <w:szCs w:val="24"/>
        </w:rPr>
        <w:tab/>
      </w:r>
      <w:r w:rsidRPr="00EB2622">
        <w:rPr>
          <w:rFonts w:ascii="Century Gothic" w:hAnsi="Century Gothic"/>
          <w:sz w:val="24"/>
          <w:szCs w:val="24"/>
        </w:rPr>
        <w:tab/>
      </w:r>
      <w:r w:rsidRPr="00EB2622">
        <w:rPr>
          <w:rFonts w:ascii="Century Gothic" w:hAnsi="Century Gothic"/>
          <w:sz w:val="24"/>
          <w:szCs w:val="24"/>
        </w:rPr>
        <w:tab/>
      </w:r>
      <w:r w:rsidRPr="00EB2622">
        <w:rPr>
          <w:rFonts w:ascii="Century Gothic" w:hAnsi="Century Gothic"/>
          <w:b/>
          <w:sz w:val="24"/>
          <w:szCs w:val="24"/>
        </w:rPr>
        <w:t>Date:</w:t>
      </w:r>
      <w:r w:rsidRPr="00EB2622">
        <w:rPr>
          <w:rFonts w:ascii="Century Gothic" w:hAnsi="Century Gothic"/>
          <w:b/>
          <w:sz w:val="24"/>
          <w:szCs w:val="24"/>
        </w:rPr>
        <w:tab/>
        <w:t xml:space="preserve"> </w:t>
      </w:r>
    </w:p>
    <w:p w:rsidR="006C6741" w:rsidRPr="00EB2622" w:rsidRDefault="006C6741">
      <w:pPr>
        <w:spacing w:line="240" w:lineRule="atLeast"/>
        <w:ind w:right="-1710"/>
        <w:rPr>
          <w:rFonts w:ascii="Century Gothic" w:hAnsi="Century Gothic"/>
          <w:sz w:val="24"/>
          <w:szCs w:val="24"/>
        </w:rPr>
      </w:pPr>
      <w:r w:rsidRPr="00EB2622">
        <w:rPr>
          <w:rFonts w:ascii="Century Gothic" w:hAnsi="Century Gothic"/>
          <w:sz w:val="24"/>
          <w:szCs w:val="24"/>
        </w:rPr>
        <w:tab/>
      </w:r>
      <w:r w:rsidRPr="00EB2622">
        <w:rPr>
          <w:rFonts w:ascii="Century Gothic" w:hAnsi="Century Gothic"/>
          <w:sz w:val="24"/>
          <w:szCs w:val="24"/>
        </w:rPr>
        <w:tab/>
      </w:r>
      <w:smartTag w:uri="urn:schemas-microsoft-com:office:smarttags" w:element="stockticker">
        <w:r w:rsidRPr="00EB2622">
          <w:rPr>
            <w:rFonts w:ascii="Century Gothic" w:hAnsi="Century Gothic"/>
            <w:sz w:val="24"/>
            <w:szCs w:val="24"/>
          </w:rPr>
          <w:t>EMS</w:t>
        </w:r>
      </w:smartTag>
      <w:r w:rsidRPr="00EB2622">
        <w:rPr>
          <w:rFonts w:ascii="Century Gothic" w:hAnsi="Century Gothic"/>
          <w:sz w:val="24"/>
          <w:szCs w:val="24"/>
        </w:rPr>
        <w:t xml:space="preserve"> crew members</w:t>
      </w:r>
    </w:p>
    <w:p w:rsidR="006C6741" w:rsidRPr="00EB2622" w:rsidRDefault="00CB6A2D">
      <w:pPr>
        <w:spacing w:line="240" w:lineRule="atLeast"/>
        <w:ind w:left="720" w:right="-1710" w:firstLine="720"/>
        <w:rPr>
          <w:rFonts w:ascii="Century Gothic" w:hAnsi="Century Gothic"/>
          <w:sz w:val="24"/>
          <w:szCs w:val="24"/>
        </w:rPr>
      </w:pPr>
      <w:r w:rsidRPr="00EB2622">
        <w:rPr>
          <w:rFonts w:ascii="Century Gothic" w:hAnsi="Century Gothic"/>
          <w:sz w:val="24"/>
          <w:szCs w:val="24"/>
        </w:rPr>
        <w:t xml:space="preserve">Technical </w:t>
      </w:r>
      <w:r w:rsidR="006C6741" w:rsidRPr="00EB2622">
        <w:rPr>
          <w:rFonts w:ascii="Century Gothic" w:hAnsi="Century Gothic"/>
          <w:sz w:val="24"/>
          <w:szCs w:val="24"/>
        </w:rPr>
        <w:t>Rescue Squad members</w:t>
      </w:r>
    </w:p>
    <w:p w:rsidR="006C6741" w:rsidRPr="00EB2622" w:rsidRDefault="006C6741">
      <w:pPr>
        <w:spacing w:line="240" w:lineRule="atLeast"/>
        <w:ind w:right="-1710"/>
        <w:rPr>
          <w:rFonts w:ascii="Century Gothic" w:hAnsi="Century Gothic"/>
          <w:sz w:val="24"/>
          <w:szCs w:val="24"/>
        </w:rPr>
      </w:pPr>
    </w:p>
    <w:p w:rsidR="00582D70" w:rsidRDefault="006C6741">
      <w:pPr>
        <w:spacing w:line="240" w:lineRule="atLeast"/>
        <w:ind w:right="-1710"/>
        <w:rPr>
          <w:rFonts w:ascii="Century Gothic" w:hAnsi="Century Gothic"/>
          <w:sz w:val="24"/>
          <w:szCs w:val="24"/>
        </w:rPr>
      </w:pPr>
      <w:r w:rsidRPr="00EB2622">
        <w:rPr>
          <w:rFonts w:ascii="Century Gothic" w:hAnsi="Century Gothic"/>
          <w:b/>
          <w:sz w:val="24"/>
          <w:szCs w:val="24"/>
        </w:rPr>
        <w:t>Subject:</w:t>
      </w:r>
      <w:r w:rsidR="00EB2622">
        <w:rPr>
          <w:rFonts w:ascii="Century Gothic" w:hAnsi="Century Gothic"/>
          <w:sz w:val="24"/>
          <w:szCs w:val="24"/>
        </w:rPr>
        <w:t xml:space="preserve">  </w:t>
      </w:r>
    </w:p>
    <w:p w:rsidR="00EB2622" w:rsidRDefault="00EB2622">
      <w:pPr>
        <w:spacing w:line="240" w:lineRule="atLeast"/>
        <w:ind w:right="-1710"/>
        <w:rPr>
          <w:rFonts w:ascii="Century Gothic" w:hAnsi="Century Gothic"/>
          <w:sz w:val="24"/>
          <w:szCs w:val="24"/>
        </w:rPr>
      </w:pPr>
      <w:r>
        <w:rPr>
          <w:rFonts w:ascii="Century Gothic" w:hAnsi="Century Gothic"/>
          <w:sz w:val="24"/>
          <w:szCs w:val="24"/>
        </w:rPr>
        <w:t xml:space="preserve">Guidelines for Establishing </w:t>
      </w:r>
      <w:r w:rsidRPr="000F699F">
        <w:rPr>
          <w:rFonts w:ascii="Century Gothic" w:hAnsi="Century Gothic"/>
          <w:sz w:val="24"/>
          <w:szCs w:val="24"/>
          <w:u w:val="single"/>
        </w:rPr>
        <w:t>Advance Warning</w:t>
      </w:r>
      <w:r>
        <w:rPr>
          <w:rFonts w:ascii="Century Gothic" w:hAnsi="Century Gothic"/>
          <w:sz w:val="24"/>
          <w:szCs w:val="24"/>
        </w:rPr>
        <w:t xml:space="preserve"> and </w:t>
      </w:r>
      <w:r w:rsidRPr="000F699F">
        <w:rPr>
          <w:rFonts w:ascii="Century Gothic" w:hAnsi="Century Gothic"/>
          <w:sz w:val="24"/>
          <w:szCs w:val="24"/>
          <w:u w:val="single"/>
        </w:rPr>
        <w:t>Transition Areas</w:t>
      </w:r>
      <w:r>
        <w:rPr>
          <w:rFonts w:ascii="Century Gothic" w:hAnsi="Century Gothic"/>
          <w:sz w:val="24"/>
          <w:szCs w:val="24"/>
        </w:rPr>
        <w:t xml:space="preserve"> at Highway –</w:t>
      </w:r>
      <w:r w:rsidR="00582D70">
        <w:rPr>
          <w:rFonts w:ascii="Century Gothic" w:hAnsi="Century Gothic"/>
          <w:sz w:val="24"/>
          <w:szCs w:val="24"/>
        </w:rPr>
        <w:t xml:space="preserve"> </w:t>
      </w:r>
      <w:r>
        <w:rPr>
          <w:rFonts w:ascii="Century Gothic" w:hAnsi="Century Gothic"/>
          <w:sz w:val="24"/>
          <w:szCs w:val="24"/>
        </w:rPr>
        <w:t>related Incidents</w:t>
      </w:r>
      <w:r w:rsidR="00582D70">
        <w:rPr>
          <w:rFonts w:ascii="Century Gothic" w:hAnsi="Century Gothic"/>
          <w:sz w:val="24"/>
          <w:szCs w:val="24"/>
        </w:rPr>
        <w:t xml:space="preserve"> where members are working in or near moving traffic</w:t>
      </w:r>
    </w:p>
    <w:p w:rsidR="00CB6A2D" w:rsidRPr="00EB2622" w:rsidRDefault="00EB2622">
      <w:pPr>
        <w:spacing w:line="240" w:lineRule="atLeast"/>
        <w:ind w:right="-1710"/>
        <w:rPr>
          <w:rFonts w:ascii="Century Gothic" w:hAnsi="Century Gothic"/>
          <w:sz w:val="24"/>
          <w:szCs w:val="24"/>
        </w:rPr>
      </w:pPr>
      <w:r>
        <w:rPr>
          <w:rFonts w:ascii="Century Gothic" w:hAnsi="Century Gothic"/>
          <w:sz w:val="24"/>
          <w:szCs w:val="24"/>
        </w:rPr>
        <w:t xml:space="preserve"> </w:t>
      </w:r>
    </w:p>
    <w:p w:rsidR="006C6741" w:rsidRDefault="006C6741">
      <w:pPr>
        <w:spacing w:line="240" w:lineRule="atLeast"/>
        <w:ind w:right="-1710"/>
        <w:rPr>
          <w:rFonts w:ascii="Century Gothic" w:hAnsi="Century Gothic"/>
          <w:sz w:val="24"/>
          <w:szCs w:val="24"/>
        </w:rPr>
      </w:pPr>
      <w:r w:rsidRPr="00EB2622">
        <w:rPr>
          <w:rFonts w:ascii="Century Gothic" w:hAnsi="Century Gothic"/>
          <w:sz w:val="24"/>
          <w:szCs w:val="24"/>
        </w:rPr>
        <w:t>Effectively immediately, the followi</w:t>
      </w:r>
      <w:r w:rsidR="00CB6A2D" w:rsidRPr="00EB2622">
        <w:rPr>
          <w:rFonts w:ascii="Century Gothic" w:hAnsi="Century Gothic"/>
          <w:sz w:val="24"/>
          <w:szCs w:val="24"/>
        </w:rPr>
        <w:t>ng guideline</w:t>
      </w:r>
      <w:r w:rsidRPr="00EB2622">
        <w:rPr>
          <w:rFonts w:ascii="Century Gothic" w:hAnsi="Century Gothic"/>
          <w:sz w:val="24"/>
          <w:szCs w:val="24"/>
        </w:rPr>
        <w:t xml:space="preserve"> </w:t>
      </w:r>
      <w:r w:rsidR="00CB6A2D" w:rsidRPr="00EB2622">
        <w:rPr>
          <w:rFonts w:ascii="Century Gothic" w:hAnsi="Century Gothic"/>
          <w:sz w:val="24"/>
          <w:szCs w:val="24"/>
        </w:rPr>
        <w:t xml:space="preserve">(SOG) </w:t>
      </w:r>
      <w:r w:rsidR="00EB2622">
        <w:rPr>
          <w:rFonts w:ascii="Century Gothic" w:hAnsi="Century Gothic"/>
          <w:sz w:val="24"/>
          <w:szCs w:val="24"/>
        </w:rPr>
        <w:t xml:space="preserve">may </w:t>
      </w:r>
      <w:r w:rsidRPr="00EB2622">
        <w:rPr>
          <w:rFonts w:ascii="Century Gothic" w:hAnsi="Century Gothic"/>
          <w:sz w:val="24"/>
          <w:szCs w:val="24"/>
        </w:rPr>
        <w:t xml:space="preserve">be utilized </w:t>
      </w:r>
      <w:r w:rsidR="00EB2622">
        <w:rPr>
          <w:rFonts w:ascii="Century Gothic" w:hAnsi="Century Gothic"/>
          <w:sz w:val="24"/>
          <w:szCs w:val="24"/>
        </w:rPr>
        <w:t>when establishing Advance Warning and Transition Areas at highway –related incidents.</w:t>
      </w:r>
    </w:p>
    <w:p w:rsidR="00EB2622" w:rsidRPr="00EB2622" w:rsidRDefault="00EB2622">
      <w:pPr>
        <w:spacing w:line="240" w:lineRule="atLeast"/>
        <w:ind w:right="-1710"/>
        <w:rPr>
          <w:rFonts w:ascii="Century Gothic" w:hAnsi="Century Gothic"/>
          <w:sz w:val="24"/>
          <w:szCs w:val="24"/>
        </w:rPr>
      </w:pPr>
    </w:p>
    <w:p w:rsidR="006C6741" w:rsidRPr="00EB2622" w:rsidRDefault="006C6741" w:rsidP="00EB2622">
      <w:pPr>
        <w:spacing w:line="240" w:lineRule="atLeast"/>
        <w:ind w:right="-1710"/>
        <w:jc w:val="both"/>
        <w:rPr>
          <w:rFonts w:ascii="Century Gothic" w:hAnsi="Century Gothic"/>
          <w:sz w:val="24"/>
          <w:szCs w:val="24"/>
        </w:rPr>
      </w:pPr>
      <w:proofErr w:type="gramStart"/>
      <w:r w:rsidRPr="00EB2622">
        <w:rPr>
          <w:rFonts w:ascii="Century Gothic" w:hAnsi="Century Gothic"/>
          <w:sz w:val="24"/>
          <w:szCs w:val="24"/>
        </w:rPr>
        <w:t>per</w:t>
      </w:r>
      <w:proofErr w:type="gramEnd"/>
      <w:r w:rsidRPr="00EB2622">
        <w:rPr>
          <w:rFonts w:ascii="Century Gothic" w:hAnsi="Century Gothic"/>
          <w:sz w:val="24"/>
          <w:szCs w:val="24"/>
        </w:rPr>
        <w:t xml:space="preserve"> orders of: </w:t>
      </w:r>
      <w:r w:rsidRPr="00EB2622">
        <w:rPr>
          <w:rFonts w:ascii="Century Gothic" w:hAnsi="Century Gothic"/>
          <w:sz w:val="24"/>
          <w:szCs w:val="24"/>
        </w:rPr>
        <w:tab/>
      </w:r>
      <w:r w:rsidRPr="00EB2622">
        <w:rPr>
          <w:rFonts w:ascii="Century Gothic" w:hAnsi="Century Gothic"/>
          <w:sz w:val="24"/>
          <w:szCs w:val="24"/>
          <w:u w:val="single"/>
        </w:rPr>
        <w:t xml:space="preserve"> Chief  XXXXXXXXX</w:t>
      </w:r>
    </w:p>
    <w:p w:rsidR="00CB6A2D" w:rsidRPr="00EB2622" w:rsidRDefault="00CB6A2D" w:rsidP="00EB2622">
      <w:pPr>
        <w:spacing w:line="240" w:lineRule="atLeast"/>
        <w:ind w:right="-1710"/>
        <w:jc w:val="both"/>
        <w:rPr>
          <w:rFonts w:ascii="Century Gothic" w:hAnsi="Century Gothic"/>
          <w:sz w:val="24"/>
          <w:szCs w:val="24"/>
        </w:rPr>
      </w:pPr>
    </w:p>
    <w:p w:rsidR="006C6741" w:rsidRPr="00EB2622" w:rsidRDefault="006C6741" w:rsidP="00EB2622">
      <w:pPr>
        <w:spacing w:line="240" w:lineRule="atLeast"/>
        <w:ind w:right="-1710"/>
        <w:jc w:val="both"/>
        <w:rPr>
          <w:rFonts w:ascii="Century Gothic" w:hAnsi="Century Gothic"/>
          <w:sz w:val="24"/>
          <w:szCs w:val="24"/>
        </w:rPr>
      </w:pPr>
      <w:r w:rsidRPr="00EB2622">
        <w:rPr>
          <w:rFonts w:ascii="Century Gothic" w:hAnsi="Century Gothic"/>
          <w:sz w:val="24"/>
          <w:szCs w:val="24"/>
        </w:rPr>
        <w:t xml:space="preserve">Effective date:    _______________________      </w:t>
      </w:r>
    </w:p>
    <w:p w:rsidR="006C6741" w:rsidRPr="00EB2622" w:rsidRDefault="006C6741">
      <w:pPr>
        <w:spacing w:line="240" w:lineRule="atLeast"/>
        <w:ind w:right="-1710"/>
        <w:rPr>
          <w:rFonts w:ascii="Century Gothic" w:hAnsi="Century Gothic"/>
          <w:sz w:val="24"/>
          <w:szCs w:val="24"/>
        </w:rPr>
      </w:pPr>
    </w:p>
    <w:p w:rsidR="006C6741" w:rsidRPr="00EB2622" w:rsidRDefault="006C6741">
      <w:pPr>
        <w:spacing w:line="240" w:lineRule="atLeast"/>
        <w:ind w:right="-1710"/>
        <w:rPr>
          <w:rFonts w:ascii="Century Gothic" w:hAnsi="Century Gothic"/>
          <w:b/>
          <w:bCs/>
          <w:sz w:val="24"/>
          <w:szCs w:val="24"/>
        </w:rPr>
      </w:pPr>
      <w:r w:rsidRPr="00EB2622">
        <w:rPr>
          <w:rFonts w:ascii="Century Gothic" w:hAnsi="Century Gothic"/>
          <w:b/>
          <w:bCs/>
          <w:sz w:val="24"/>
          <w:szCs w:val="24"/>
        </w:rPr>
        <w:t>PURPOSE:</w:t>
      </w:r>
    </w:p>
    <w:p w:rsidR="006C6741" w:rsidRDefault="00EB2622">
      <w:pPr>
        <w:spacing w:line="240" w:lineRule="atLeast"/>
        <w:ind w:right="-1710"/>
        <w:rPr>
          <w:rFonts w:ascii="Century Gothic" w:hAnsi="Century Gothic"/>
          <w:sz w:val="24"/>
          <w:szCs w:val="24"/>
        </w:rPr>
      </w:pPr>
      <w:r>
        <w:rPr>
          <w:rFonts w:ascii="Century Gothic" w:hAnsi="Century Gothic"/>
          <w:sz w:val="24"/>
          <w:szCs w:val="24"/>
        </w:rPr>
        <w:t>It shall be the intent of this standard operating guideline</w:t>
      </w:r>
      <w:r w:rsidR="006C6741" w:rsidRPr="00EB2622">
        <w:rPr>
          <w:rFonts w:ascii="Century Gothic" w:hAnsi="Century Gothic"/>
          <w:sz w:val="24"/>
          <w:szCs w:val="24"/>
        </w:rPr>
        <w:t xml:space="preserve"> that </w:t>
      </w:r>
      <w:r w:rsidR="000F699F">
        <w:rPr>
          <w:rFonts w:ascii="Century Gothic" w:hAnsi="Century Gothic"/>
          <w:sz w:val="24"/>
          <w:szCs w:val="24"/>
        </w:rPr>
        <w:t xml:space="preserve">the safety of operating personnel working in or near moving traffic shall be assured.  </w:t>
      </w:r>
      <w:r w:rsidR="00582D70">
        <w:rPr>
          <w:rFonts w:ascii="Century Gothic" w:hAnsi="Century Gothic"/>
          <w:sz w:val="24"/>
          <w:szCs w:val="24"/>
        </w:rPr>
        <w:t xml:space="preserve">Balanced with concerns for member safety and the safety of those persons exposed to moving traffic, </w:t>
      </w:r>
      <w:r>
        <w:rPr>
          <w:rFonts w:ascii="Century Gothic" w:hAnsi="Century Gothic"/>
          <w:sz w:val="24"/>
          <w:szCs w:val="24"/>
        </w:rPr>
        <w:t xml:space="preserve">department personnel </w:t>
      </w:r>
      <w:r w:rsidR="000F699F">
        <w:rPr>
          <w:rFonts w:ascii="Century Gothic" w:hAnsi="Century Gothic"/>
          <w:sz w:val="24"/>
          <w:szCs w:val="24"/>
        </w:rPr>
        <w:t xml:space="preserve">are encouraged </w:t>
      </w:r>
      <w:r>
        <w:rPr>
          <w:rFonts w:ascii="Century Gothic" w:hAnsi="Century Gothic"/>
          <w:sz w:val="24"/>
          <w:szCs w:val="24"/>
        </w:rPr>
        <w:t xml:space="preserve">to comply with applicable local, state, and MUTCD Temporary Traffic Control Zone criteria when operating in or near moving traffic at </w:t>
      </w:r>
      <w:r w:rsidR="00CE5A87">
        <w:rPr>
          <w:rFonts w:ascii="Century Gothic" w:hAnsi="Century Gothic"/>
          <w:sz w:val="24"/>
          <w:szCs w:val="24"/>
        </w:rPr>
        <w:t xml:space="preserve">street, roadway, or </w:t>
      </w:r>
      <w:r>
        <w:rPr>
          <w:rFonts w:ascii="Century Gothic" w:hAnsi="Century Gothic"/>
          <w:sz w:val="24"/>
          <w:szCs w:val="24"/>
        </w:rPr>
        <w:t xml:space="preserve">highway-related incidents.  </w:t>
      </w:r>
    </w:p>
    <w:p w:rsidR="00EB2622" w:rsidRDefault="00EB2622">
      <w:pPr>
        <w:spacing w:line="240" w:lineRule="atLeast"/>
        <w:ind w:right="-1710"/>
        <w:rPr>
          <w:rFonts w:ascii="Century Gothic" w:hAnsi="Century Gothic"/>
          <w:sz w:val="24"/>
          <w:szCs w:val="24"/>
        </w:rPr>
      </w:pPr>
    </w:p>
    <w:p w:rsidR="00EB2622" w:rsidRDefault="00EB2622">
      <w:pPr>
        <w:spacing w:line="240" w:lineRule="atLeast"/>
        <w:ind w:right="-1710"/>
        <w:rPr>
          <w:rFonts w:ascii="Century Gothic" w:hAnsi="Century Gothic"/>
          <w:sz w:val="24"/>
          <w:szCs w:val="24"/>
        </w:rPr>
      </w:pPr>
      <w:r>
        <w:rPr>
          <w:rFonts w:ascii="Century Gothic" w:hAnsi="Century Gothic"/>
          <w:sz w:val="24"/>
          <w:szCs w:val="24"/>
        </w:rPr>
        <w:t>It is understood that a compliant MUTCD Temporary Traffic Control Zone</w:t>
      </w:r>
      <w:r w:rsidR="00CE5A87">
        <w:rPr>
          <w:rFonts w:ascii="Century Gothic" w:hAnsi="Century Gothic"/>
          <w:sz w:val="24"/>
          <w:szCs w:val="24"/>
        </w:rPr>
        <w:t xml:space="preserve"> includes </w:t>
      </w:r>
      <w:r w:rsidR="00582D70">
        <w:rPr>
          <w:rFonts w:ascii="Century Gothic" w:hAnsi="Century Gothic"/>
          <w:sz w:val="24"/>
          <w:szCs w:val="24"/>
        </w:rPr>
        <w:t xml:space="preserve">an incident scene with clearly </w:t>
      </w:r>
      <w:r w:rsidR="00CE5A87">
        <w:rPr>
          <w:rFonts w:ascii="Century Gothic" w:hAnsi="Century Gothic"/>
          <w:sz w:val="24"/>
          <w:szCs w:val="24"/>
        </w:rPr>
        <w:t>identifiabl</w:t>
      </w:r>
      <w:r w:rsidR="00582D70">
        <w:rPr>
          <w:rFonts w:ascii="Century Gothic" w:hAnsi="Century Gothic"/>
          <w:sz w:val="24"/>
          <w:szCs w:val="24"/>
        </w:rPr>
        <w:t xml:space="preserve">e areas </w:t>
      </w:r>
      <w:r w:rsidR="00CE5A87">
        <w:rPr>
          <w:rFonts w:ascii="Century Gothic" w:hAnsi="Century Gothic"/>
          <w:sz w:val="24"/>
          <w:szCs w:val="24"/>
        </w:rPr>
        <w:t xml:space="preserve">such </w:t>
      </w:r>
      <w:r>
        <w:rPr>
          <w:rFonts w:ascii="Century Gothic" w:hAnsi="Century Gothic"/>
          <w:sz w:val="24"/>
          <w:szCs w:val="24"/>
        </w:rPr>
        <w:t>as the Advance Warning, Transition, Buffer, Work, and Termination Areas.</w:t>
      </w:r>
    </w:p>
    <w:p w:rsidR="00EB2622" w:rsidRDefault="00EB2622">
      <w:pPr>
        <w:spacing w:line="240" w:lineRule="atLeast"/>
        <w:ind w:right="-1710"/>
        <w:rPr>
          <w:rFonts w:ascii="Century Gothic" w:hAnsi="Century Gothic"/>
          <w:sz w:val="24"/>
          <w:szCs w:val="24"/>
        </w:rPr>
      </w:pPr>
    </w:p>
    <w:p w:rsidR="00EB2622" w:rsidRPr="00EB2622" w:rsidRDefault="00EB2622">
      <w:pPr>
        <w:spacing w:line="240" w:lineRule="atLeast"/>
        <w:ind w:right="-1710"/>
        <w:rPr>
          <w:rFonts w:ascii="Century Gothic" w:hAnsi="Century Gothic"/>
          <w:sz w:val="24"/>
          <w:szCs w:val="24"/>
        </w:rPr>
      </w:pPr>
      <w:r>
        <w:rPr>
          <w:rFonts w:ascii="Century Gothic" w:hAnsi="Century Gothic"/>
          <w:sz w:val="24"/>
          <w:szCs w:val="24"/>
        </w:rPr>
        <w:t xml:space="preserve">When the determination has been made that fire department personnel are to use available portable </w:t>
      </w:r>
      <w:r w:rsidR="00582D70">
        <w:rPr>
          <w:rFonts w:ascii="Century Gothic" w:hAnsi="Century Gothic"/>
          <w:sz w:val="24"/>
          <w:szCs w:val="24"/>
        </w:rPr>
        <w:t xml:space="preserve">traffic control </w:t>
      </w:r>
      <w:r>
        <w:rPr>
          <w:rFonts w:ascii="Century Gothic" w:hAnsi="Century Gothic"/>
          <w:sz w:val="24"/>
          <w:szCs w:val="24"/>
        </w:rPr>
        <w:t xml:space="preserve">equipment such as </w:t>
      </w:r>
      <w:r w:rsidR="00582D70">
        <w:rPr>
          <w:rFonts w:ascii="Century Gothic" w:hAnsi="Century Gothic"/>
          <w:sz w:val="24"/>
          <w:szCs w:val="24"/>
        </w:rPr>
        <w:t xml:space="preserve">28-inch or taller </w:t>
      </w:r>
      <w:r>
        <w:rPr>
          <w:rFonts w:ascii="Century Gothic" w:hAnsi="Century Gothic"/>
          <w:sz w:val="24"/>
          <w:szCs w:val="24"/>
        </w:rPr>
        <w:t xml:space="preserve">traffic cones, highway flares, </w:t>
      </w:r>
      <w:r w:rsidR="00582D70">
        <w:rPr>
          <w:rFonts w:ascii="Century Gothic" w:hAnsi="Century Gothic"/>
          <w:sz w:val="24"/>
          <w:szCs w:val="24"/>
        </w:rPr>
        <w:t xml:space="preserve">retro-reflective pink </w:t>
      </w:r>
      <w:r>
        <w:rPr>
          <w:rFonts w:ascii="Century Gothic" w:hAnsi="Century Gothic"/>
          <w:sz w:val="24"/>
          <w:szCs w:val="24"/>
        </w:rPr>
        <w:t>deployable sig</w:t>
      </w:r>
      <w:r w:rsidR="00CE5A87">
        <w:rPr>
          <w:rFonts w:ascii="Century Gothic" w:hAnsi="Century Gothic"/>
          <w:sz w:val="24"/>
          <w:szCs w:val="24"/>
        </w:rPr>
        <w:t>ns, or other signaling devices to establish the Advance Warning and/or Transition Area, it is understood by all that for the personnel involved, this is a high risk and potentially life-threatening activity.</w:t>
      </w:r>
      <w:r w:rsidR="007F5728">
        <w:rPr>
          <w:rFonts w:ascii="Century Gothic" w:hAnsi="Century Gothic"/>
          <w:sz w:val="24"/>
          <w:szCs w:val="24"/>
        </w:rPr>
        <w:t xml:space="preserve">  The member</w:t>
      </w:r>
      <w:r w:rsidR="00582D70">
        <w:rPr>
          <w:rFonts w:ascii="Century Gothic" w:hAnsi="Century Gothic"/>
          <w:sz w:val="24"/>
          <w:szCs w:val="24"/>
        </w:rPr>
        <w:t>(s)</w:t>
      </w:r>
      <w:r w:rsidR="007F5728">
        <w:rPr>
          <w:rFonts w:ascii="Century Gothic" w:hAnsi="Century Gothic"/>
          <w:sz w:val="24"/>
          <w:szCs w:val="24"/>
        </w:rPr>
        <w:t xml:space="preserve"> performing this work is typically outside of the protected work area and may be working in close proximity to moving traffic.</w:t>
      </w:r>
    </w:p>
    <w:p w:rsidR="006C6741" w:rsidRDefault="006C6741">
      <w:pPr>
        <w:spacing w:line="240" w:lineRule="atLeast"/>
        <w:ind w:right="-1710"/>
        <w:rPr>
          <w:rFonts w:ascii="Century Gothic" w:hAnsi="Century Gothic"/>
          <w:sz w:val="24"/>
          <w:szCs w:val="24"/>
        </w:rPr>
      </w:pPr>
    </w:p>
    <w:p w:rsidR="00582D70" w:rsidRDefault="00582D70">
      <w:pPr>
        <w:spacing w:line="240" w:lineRule="atLeast"/>
        <w:ind w:right="-1710"/>
        <w:rPr>
          <w:rFonts w:ascii="Century Gothic" w:hAnsi="Century Gothic"/>
          <w:sz w:val="24"/>
          <w:szCs w:val="24"/>
        </w:rPr>
      </w:pPr>
    </w:p>
    <w:p w:rsidR="00582D70" w:rsidRPr="00EB2622" w:rsidRDefault="00582D70">
      <w:pPr>
        <w:spacing w:line="240" w:lineRule="atLeast"/>
        <w:ind w:right="-1710"/>
        <w:rPr>
          <w:rFonts w:ascii="Century Gothic" w:hAnsi="Century Gothic"/>
          <w:sz w:val="24"/>
          <w:szCs w:val="24"/>
        </w:rPr>
      </w:pPr>
    </w:p>
    <w:p w:rsidR="006C6741" w:rsidRPr="00EB2622" w:rsidRDefault="006C6741">
      <w:pPr>
        <w:spacing w:line="240" w:lineRule="atLeast"/>
        <w:ind w:right="-1710"/>
        <w:rPr>
          <w:rFonts w:ascii="Century Gothic" w:hAnsi="Century Gothic"/>
          <w:b/>
          <w:bCs/>
          <w:sz w:val="24"/>
          <w:szCs w:val="24"/>
        </w:rPr>
      </w:pPr>
      <w:r w:rsidRPr="00EB2622">
        <w:rPr>
          <w:rFonts w:ascii="Century Gothic" w:hAnsi="Century Gothic"/>
          <w:b/>
          <w:bCs/>
          <w:sz w:val="24"/>
          <w:szCs w:val="24"/>
        </w:rPr>
        <w:lastRenderedPageBreak/>
        <w:t>RESPONSIBILITY:</w:t>
      </w:r>
    </w:p>
    <w:p w:rsidR="006C6741" w:rsidRDefault="00CE5A87">
      <w:pPr>
        <w:spacing w:line="240" w:lineRule="atLeast"/>
        <w:ind w:right="-1710"/>
        <w:rPr>
          <w:rFonts w:ascii="Century Gothic" w:hAnsi="Century Gothic"/>
          <w:sz w:val="24"/>
          <w:szCs w:val="24"/>
        </w:rPr>
      </w:pPr>
      <w:r>
        <w:rPr>
          <w:rFonts w:ascii="Century Gothic" w:hAnsi="Century Gothic"/>
          <w:sz w:val="24"/>
          <w:szCs w:val="24"/>
        </w:rPr>
        <w:t xml:space="preserve">The </w:t>
      </w:r>
      <w:r w:rsidR="000F699F">
        <w:rPr>
          <w:rFonts w:ascii="Century Gothic" w:hAnsi="Century Gothic"/>
          <w:sz w:val="24"/>
          <w:szCs w:val="24"/>
        </w:rPr>
        <w:t>following conditions are assumed to be in place</w:t>
      </w:r>
      <w:r>
        <w:rPr>
          <w:rFonts w:ascii="Century Gothic" w:hAnsi="Century Gothic"/>
          <w:sz w:val="24"/>
          <w:szCs w:val="24"/>
        </w:rPr>
        <w:t xml:space="preserve"> </w:t>
      </w:r>
      <w:r w:rsidR="00582D70">
        <w:rPr>
          <w:rFonts w:ascii="Century Gothic" w:hAnsi="Century Gothic"/>
          <w:sz w:val="24"/>
          <w:szCs w:val="24"/>
        </w:rPr>
        <w:t>prior to</w:t>
      </w:r>
      <w:r>
        <w:rPr>
          <w:rFonts w:ascii="Century Gothic" w:hAnsi="Century Gothic"/>
          <w:sz w:val="24"/>
          <w:szCs w:val="24"/>
        </w:rPr>
        <w:t xml:space="preserve"> the person or persons assigned to establish the Advance Warning or Transition Area</w:t>
      </w:r>
      <w:r w:rsidR="00582D70">
        <w:rPr>
          <w:rFonts w:ascii="Century Gothic" w:hAnsi="Century Gothic"/>
          <w:sz w:val="24"/>
          <w:szCs w:val="24"/>
        </w:rPr>
        <w:t xml:space="preserve"> </w:t>
      </w:r>
      <w:r w:rsidR="000F699F">
        <w:rPr>
          <w:rFonts w:ascii="Century Gothic" w:hAnsi="Century Gothic"/>
          <w:sz w:val="24"/>
          <w:szCs w:val="24"/>
        </w:rPr>
        <w:t>beginning their assignment</w:t>
      </w:r>
      <w:r>
        <w:rPr>
          <w:rFonts w:ascii="Century Gothic" w:hAnsi="Century Gothic"/>
          <w:sz w:val="24"/>
          <w:szCs w:val="24"/>
        </w:rPr>
        <w:t>;</w:t>
      </w:r>
    </w:p>
    <w:p w:rsidR="00CE5A87" w:rsidRDefault="00CE5A87">
      <w:pPr>
        <w:spacing w:line="240" w:lineRule="atLeast"/>
        <w:ind w:right="-1710"/>
        <w:rPr>
          <w:rFonts w:ascii="Century Gothic" w:hAnsi="Century Gothic"/>
          <w:sz w:val="24"/>
          <w:szCs w:val="24"/>
        </w:rPr>
      </w:pPr>
    </w:p>
    <w:p w:rsidR="00CE5A87" w:rsidRDefault="00CE5A87" w:rsidP="003C4253">
      <w:pPr>
        <w:numPr>
          <w:ilvl w:val="0"/>
          <w:numId w:val="5"/>
        </w:numPr>
        <w:spacing w:line="240" w:lineRule="atLeast"/>
        <w:ind w:right="-1710"/>
        <w:rPr>
          <w:rFonts w:ascii="Century Gothic" w:hAnsi="Century Gothic"/>
          <w:sz w:val="24"/>
          <w:szCs w:val="24"/>
        </w:rPr>
      </w:pPr>
      <w:r>
        <w:rPr>
          <w:rFonts w:ascii="Century Gothic" w:hAnsi="Century Gothic"/>
          <w:sz w:val="24"/>
          <w:szCs w:val="24"/>
        </w:rPr>
        <w:t>A suitable responder vehicle is on location within the Temporary Traffic Control Zone and the vehicle is positioned in a blocking position so as to create a prote</w:t>
      </w:r>
      <w:r w:rsidR="000F699F">
        <w:rPr>
          <w:rFonts w:ascii="Century Gothic" w:hAnsi="Century Gothic"/>
          <w:sz w:val="24"/>
          <w:szCs w:val="24"/>
        </w:rPr>
        <w:t>cted Work Area and Buffer Space,</w:t>
      </w:r>
    </w:p>
    <w:p w:rsidR="00CE5A87" w:rsidRDefault="00CE5A87" w:rsidP="003C4253">
      <w:pPr>
        <w:spacing w:line="240" w:lineRule="atLeast"/>
        <w:ind w:left="720" w:right="-1710"/>
        <w:rPr>
          <w:rFonts w:ascii="Century Gothic" w:hAnsi="Century Gothic"/>
          <w:sz w:val="24"/>
          <w:szCs w:val="24"/>
        </w:rPr>
      </w:pPr>
    </w:p>
    <w:p w:rsidR="00CE5A87" w:rsidRDefault="000F699F" w:rsidP="003C4253">
      <w:pPr>
        <w:numPr>
          <w:ilvl w:val="0"/>
          <w:numId w:val="5"/>
        </w:numPr>
        <w:spacing w:line="240" w:lineRule="atLeast"/>
        <w:ind w:right="-1710"/>
        <w:rPr>
          <w:rFonts w:ascii="Century Gothic" w:hAnsi="Century Gothic"/>
          <w:sz w:val="24"/>
          <w:szCs w:val="24"/>
        </w:rPr>
      </w:pPr>
      <w:r>
        <w:rPr>
          <w:rFonts w:ascii="Century Gothic" w:hAnsi="Century Gothic"/>
          <w:sz w:val="24"/>
          <w:szCs w:val="24"/>
        </w:rPr>
        <w:t>P</w:t>
      </w:r>
      <w:r w:rsidR="00CE5A87">
        <w:rPr>
          <w:rFonts w:ascii="Century Gothic" w:hAnsi="Century Gothic"/>
          <w:sz w:val="24"/>
          <w:szCs w:val="24"/>
        </w:rPr>
        <w:t xml:space="preserve">ortable </w:t>
      </w:r>
      <w:r>
        <w:rPr>
          <w:rFonts w:ascii="Century Gothic" w:hAnsi="Century Gothic"/>
          <w:sz w:val="24"/>
          <w:szCs w:val="24"/>
        </w:rPr>
        <w:t xml:space="preserve">traffic control </w:t>
      </w:r>
      <w:r w:rsidR="00CE5A87">
        <w:rPr>
          <w:rFonts w:ascii="Century Gothic" w:hAnsi="Century Gothic"/>
          <w:sz w:val="24"/>
          <w:szCs w:val="24"/>
        </w:rPr>
        <w:t xml:space="preserve">equipment (cones, flares, </w:t>
      </w:r>
      <w:r w:rsidR="007F5728">
        <w:rPr>
          <w:rFonts w:ascii="Century Gothic" w:hAnsi="Century Gothic"/>
          <w:sz w:val="24"/>
          <w:szCs w:val="24"/>
        </w:rPr>
        <w:t xml:space="preserve">deployable </w:t>
      </w:r>
      <w:r w:rsidR="00CE5A87">
        <w:rPr>
          <w:rFonts w:ascii="Century Gothic" w:hAnsi="Century Gothic"/>
          <w:sz w:val="24"/>
          <w:szCs w:val="24"/>
        </w:rPr>
        <w:t>sign, etc) are available</w:t>
      </w:r>
      <w:r>
        <w:rPr>
          <w:rFonts w:ascii="Century Gothic" w:hAnsi="Century Gothic"/>
          <w:sz w:val="24"/>
          <w:szCs w:val="24"/>
        </w:rPr>
        <w:t xml:space="preserve"> and readied for use,</w:t>
      </w:r>
    </w:p>
    <w:p w:rsidR="00CE5A87" w:rsidRDefault="00CE5A87" w:rsidP="003C4253">
      <w:pPr>
        <w:spacing w:line="240" w:lineRule="atLeast"/>
        <w:ind w:left="720" w:right="-1710"/>
        <w:rPr>
          <w:rFonts w:ascii="Century Gothic" w:hAnsi="Century Gothic"/>
          <w:sz w:val="24"/>
          <w:szCs w:val="24"/>
        </w:rPr>
      </w:pPr>
    </w:p>
    <w:p w:rsidR="00CE5A87" w:rsidRDefault="00CE5A87" w:rsidP="003C4253">
      <w:pPr>
        <w:numPr>
          <w:ilvl w:val="0"/>
          <w:numId w:val="5"/>
        </w:numPr>
        <w:spacing w:line="240" w:lineRule="atLeast"/>
        <w:ind w:right="-1710"/>
        <w:rPr>
          <w:rFonts w:ascii="Century Gothic" w:hAnsi="Century Gothic"/>
          <w:sz w:val="24"/>
          <w:szCs w:val="24"/>
        </w:rPr>
      </w:pPr>
      <w:r>
        <w:rPr>
          <w:rFonts w:ascii="Century Gothic" w:hAnsi="Century Gothic"/>
          <w:sz w:val="24"/>
          <w:szCs w:val="24"/>
        </w:rPr>
        <w:t xml:space="preserve">Fire Department member </w:t>
      </w:r>
      <w:r w:rsidR="000F699F">
        <w:rPr>
          <w:rFonts w:ascii="Century Gothic" w:hAnsi="Century Gothic"/>
          <w:sz w:val="24"/>
          <w:szCs w:val="24"/>
        </w:rPr>
        <w:t xml:space="preserve">performing task </w:t>
      </w:r>
      <w:r>
        <w:rPr>
          <w:rFonts w:ascii="Century Gothic" w:hAnsi="Century Gothic"/>
          <w:sz w:val="24"/>
          <w:szCs w:val="24"/>
        </w:rPr>
        <w:t>has been assigned to specifically deploy portable devices to create an Advance</w:t>
      </w:r>
      <w:r w:rsidR="000F699F">
        <w:rPr>
          <w:rFonts w:ascii="Century Gothic" w:hAnsi="Century Gothic"/>
          <w:sz w:val="24"/>
          <w:szCs w:val="24"/>
        </w:rPr>
        <w:t xml:space="preserve"> W</w:t>
      </w:r>
      <w:r w:rsidR="00582D70">
        <w:rPr>
          <w:rFonts w:ascii="Century Gothic" w:hAnsi="Century Gothic"/>
          <w:sz w:val="24"/>
          <w:szCs w:val="24"/>
        </w:rPr>
        <w:t>arning and/or Transition Area; N</w:t>
      </w:r>
      <w:r w:rsidR="000F699F">
        <w:rPr>
          <w:rFonts w:ascii="Century Gothic" w:hAnsi="Century Gothic"/>
          <w:sz w:val="24"/>
          <w:szCs w:val="24"/>
        </w:rPr>
        <w:t>ot a freelance effort, and</w:t>
      </w:r>
    </w:p>
    <w:p w:rsidR="00CE5A87" w:rsidRDefault="00CE5A87" w:rsidP="003C4253">
      <w:pPr>
        <w:spacing w:line="240" w:lineRule="atLeast"/>
        <w:ind w:left="720" w:right="-1710"/>
        <w:rPr>
          <w:rFonts w:ascii="Century Gothic" w:hAnsi="Century Gothic"/>
          <w:sz w:val="24"/>
          <w:szCs w:val="24"/>
        </w:rPr>
      </w:pPr>
    </w:p>
    <w:p w:rsidR="00CE5A87" w:rsidRDefault="00CE5A87" w:rsidP="003C4253">
      <w:pPr>
        <w:numPr>
          <w:ilvl w:val="0"/>
          <w:numId w:val="5"/>
        </w:numPr>
        <w:spacing w:line="240" w:lineRule="atLeast"/>
        <w:ind w:right="-1710"/>
        <w:rPr>
          <w:rFonts w:ascii="Century Gothic" w:hAnsi="Century Gothic"/>
          <w:sz w:val="24"/>
          <w:szCs w:val="24"/>
        </w:rPr>
      </w:pPr>
      <w:r>
        <w:rPr>
          <w:rFonts w:ascii="Century Gothic" w:hAnsi="Century Gothic"/>
          <w:sz w:val="24"/>
          <w:szCs w:val="24"/>
        </w:rPr>
        <w:t>Fire Department member is wearing proper PPE including high-visibility garment</w:t>
      </w:r>
      <w:r w:rsidR="007F5728">
        <w:rPr>
          <w:rFonts w:ascii="Century Gothic" w:hAnsi="Century Gothic"/>
          <w:sz w:val="24"/>
          <w:szCs w:val="24"/>
        </w:rPr>
        <w:t xml:space="preserve"> and helmet</w:t>
      </w:r>
      <w:r>
        <w:rPr>
          <w:rFonts w:ascii="Century Gothic" w:hAnsi="Century Gothic"/>
          <w:sz w:val="24"/>
          <w:szCs w:val="24"/>
        </w:rPr>
        <w:t>.</w:t>
      </w:r>
      <w:r w:rsidR="007F5728">
        <w:rPr>
          <w:rFonts w:ascii="Century Gothic" w:hAnsi="Century Gothic"/>
          <w:sz w:val="24"/>
          <w:szCs w:val="24"/>
        </w:rPr>
        <w:t xml:space="preserve">  During periods of low light level or reduced visibility</w:t>
      </w:r>
      <w:r w:rsidR="00582D70">
        <w:rPr>
          <w:rFonts w:ascii="Century Gothic" w:hAnsi="Century Gothic"/>
          <w:sz w:val="24"/>
          <w:szCs w:val="24"/>
        </w:rPr>
        <w:t xml:space="preserve"> weather conditions</w:t>
      </w:r>
      <w:r w:rsidR="007F5728">
        <w:rPr>
          <w:rFonts w:ascii="Century Gothic" w:hAnsi="Century Gothic"/>
          <w:sz w:val="24"/>
          <w:szCs w:val="24"/>
        </w:rPr>
        <w:t xml:space="preserve">, member has operating </w:t>
      </w:r>
      <w:r w:rsidR="00EA7192">
        <w:rPr>
          <w:rFonts w:ascii="Century Gothic" w:hAnsi="Century Gothic"/>
          <w:sz w:val="24"/>
          <w:szCs w:val="24"/>
        </w:rPr>
        <w:t>hand light</w:t>
      </w:r>
      <w:r w:rsidR="007F5728">
        <w:rPr>
          <w:rFonts w:ascii="Century Gothic" w:hAnsi="Century Gothic"/>
          <w:sz w:val="24"/>
          <w:szCs w:val="24"/>
        </w:rPr>
        <w:t xml:space="preserve"> with them and </w:t>
      </w:r>
      <w:r w:rsidR="000F699F">
        <w:rPr>
          <w:rFonts w:ascii="Century Gothic" w:hAnsi="Century Gothic"/>
          <w:sz w:val="24"/>
          <w:szCs w:val="24"/>
        </w:rPr>
        <w:t xml:space="preserve">it is </w:t>
      </w:r>
      <w:r w:rsidR="007F5728">
        <w:rPr>
          <w:rFonts w:ascii="Century Gothic" w:hAnsi="Century Gothic"/>
          <w:sz w:val="24"/>
          <w:szCs w:val="24"/>
        </w:rPr>
        <w:t>turned ON during this activity.</w:t>
      </w:r>
    </w:p>
    <w:p w:rsidR="00CE5A87" w:rsidRDefault="00CE5A87">
      <w:pPr>
        <w:spacing w:line="240" w:lineRule="atLeast"/>
        <w:ind w:right="-1710"/>
        <w:rPr>
          <w:rFonts w:ascii="Century Gothic" w:hAnsi="Century Gothic"/>
          <w:sz w:val="24"/>
          <w:szCs w:val="24"/>
        </w:rPr>
      </w:pPr>
      <w:r>
        <w:rPr>
          <w:rFonts w:ascii="Century Gothic" w:hAnsi="Century Gothic"/>
          <w:sz w:val="24"/>
          <w:szCs w:val="24"/>
        </w:rPr>
        <w:t xml:space="preserve"> </w:t>
      </w:r>
    </w:p>
    <w:p w:rsidR="006C6741" w:rsidRPr="007F5728" w:rsidRDefault="007F5728">
      <w:pPr>
        <w:spacing w:line="240" w:lineRule="atLeast"/>
        <w:ind w:right="-1710"/>
        <w:rPr>
          <w:rFonts w:ascii="Century Gothic" w:hAnsi="Century Gothic"/>
          <w:b/>
          <w:bCs/>
          <w:sz w:val="24"/>
          <w:szCs w:val="24"/>
        </w:rPr>
      </w:pPr>
      <w:r w:rsidRPr="007F5728">
        <w:rPr>
          <w:rFonts w:ascii="Century Gothic" w:hAnsi="Century Gothic"/>
          <w:b/>
          <w:sz w:val="24"/>
          <w:szCs w:val="24"/>
        </w:rPr>
        <w:t>OPERATIONAL STEPS</w:t>
      </w:r>
      <w:r w:rsidR="006C6741" w:rsidRPr="007F5728">
        <w:rPr>
          <w:rFonts w:ascii="Century Gothic" w:hAnsi="Century Gothic"/>
          <w:b/>
          <w:bCs/>
          <w:sz w:val="24"/>
          <w:szCs w:val="24"/>
        </w:rPr>
        <w:t xml:space="preserve">: </w:t>
      </w:r>
    </w:p>
    <w:p w:rsidR="007F5728" w:rsidRDefault="007F5728">
      <w:pPr>
        <w:spacing w:line="240" w:lineRule="atLeast"/>
        <w:ind w:right="-1710"/>
        <w:rPr>
          <w:rFonts w:ascii="Century Gothic" w:hAnsi="Century Gothic"/>
          <w:sz w:val="24"/>
          <w:szCs w:val="24"/>
        </w:rPr>
      </w:pPr>
      <w:r>
        <w:rPr>
          <w:rFonts w:ascii="Century Gothic" w:hAnsi="Century Gothic"/>
          <w:sz w:val="24"/>
          <w:szCs w:val="24"/>
        </w:rPr>
        <w:t>The fol</w:t>
      </w:r>
      <w:r w:rsidR="00582D70">
        <w:rPr>
          <w:rFonts w:ascii="Century Gothic" w:hAnsi="Century Gothic"/>
          <w:sz w:val="24"/>
          <w:szCs w:val="24"/>
        </w:rPr>
        <w:t xml:space="preserve">lowing operational steps can serve as a recommended guideline for </w:t>
      </w:r>
      <w:r>
        <w:rPr>
          <w:rFonts w:ascii="Century Gothic" w:hAnsi="Century Gothic"/>
          <w:sz w:val="24"/>
          <w:szCs w:val="24"/>
        </w:rPr>
        <w:t>perform</w:t>
      </w:r>
      <w:r w:rsidR="00582D70">
        <w:rPr>
          <w:rFonts w:ascii="Century Gothic" w:hAnsi="Century Gothic"/>
          <w:sz w:val="24"/>
          <w:szCs w:val="24"/>
        </w:rPr>
        <w:t>ing</w:t>
      </w:r>
      <w:r>
        <w:rPr>
          <w:rFonts w:ascii="Century Gothic" w:hAnsi="Century Gothic"/>
          <w:sz w:val="24"/>
          <w:szCs w:val="24"/>
        </w:rPr>
        <w:t xml:space="preserve"> this assigned function;</w:t>
      </w:r>
    </w:p>
    <w:p w:rsidR="007F5728" w:rsidRDefault="007F5728">
      <w:pPr>
        <w:spacing w:line="240" w:lineRule="atLeast"/>
        <w:ind w:right="-1710"/>
        <w:rPr>
          <w:rFonts w:ascii="Century Gothic" w:hAnsi="Century Gothic"/>
          <w:sz w:val="24"/>
          <w:szCs w:val="24"/>
        </w:rPr>
      </w:pPr>
    </w:p>
    <w:p w:rsidR="007F5728" w:rsidRDefault="007F5728"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Portable equipment is gathered while member is inside protected Work Area</w:t>
      </w:r>
      <w:r w:rsidR="0017382D">
        <w:rPr>
          <w:rFonts w:ascii="Century Gothic" w:hAnsi="Century Gothic"/>
          <w:sz w:val="24"/>
          <w:szCs w:val="24"/>
        </w:rPr>
        <w:t>.</w:t>
      </w:r>
    </w:p>
    <w:p w:rsidR="007F5728" w:rsidRDefault="007F5728" w:rsidP="003C4253">
      <w:pPr>
        <w:spacing w:line="240" w:lineRule="atLeast"/>
        <w:ind w:left="720" w:right="-1710"/>
        <w:rPr>
          <w:rFonts w:ascii="Century Gothic" w:hAnsi="Century Gothic"/>
          <w:sz w:val="24"/>
          <w:szCs w:val="24"/>
        </w:rPr>
      </w:pPr>
    </w:p>
    <w:p w:rsidR="007F5728" w:rsidRDefault="007F5728"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Activity is coordinated with an assigned “Watch Out” or safety partner, if staffing permits</w:t>
      </w:r>
      <w:r w:rsidR="0017382D">
        <w:rPr>
          <w:rFonts w:ascii="Century Gothic" w:hAnsi="Century Gothic"/>
          <w:sz w:val="24"/>
          <w:szCs w:val="24"/>
        </w:rPr>
        <w:t>.</w:t>
      </w:r>
    </w:p>
    <w:p w:rsidR="007F5728" w:rsidRDefault="007F5728" w:rsidP="003C4253">
      <w:pPr>
        <w:spacing w:line="240" w:lineRule="atLeast"/>
        <w:ind w:left="720" w:right="-1710"/>
        <w:rPr>
          <w:rFonts w:ascii="Century Gothic" w:hAnsi="Century Gothic"/>
          <w:sz w:val="24"/>
          <w:szCs w:val="24"/>
        </w:rPr>
      </w:pPr>
    </w:p>
    <w:p w:rsidR="007F5728" w:rsidRDefault="007F5728"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Member gathers equipment</w:t>
      </w:r>
      <w:r w:rsidR="000F699F">
        <w:rPr>
          <w:rFonts w:ascii="Century Gothic" w:hAnsi="Century Gothic"/>
          <w:sz w:val="24"/>
          <w:szCs w:val="24"/>
        </w:rPr>
        <w:t>, faces on-coming traffic,</w:t>
      </w:r>
      <w:r>
        <w:rPr>
          <w:rFonts w:ascii="Century Gothic" w:hAnsi="Century Gothic"/>
          <w:sz w:val="24"/>
          <w:szCs w:val="24"/>
        </w:rPr>
        <w:t xml:space="preserve"> and moves </w:t>
      </w:r>
      <w:r w:rsidR="000F699F">
        <w:rPr>
          <w:rFonts w:ascii="Century Gothic" w:hAnsi="Century Gothic"/>
          <w:sz w:val="24"/>
          <w:szCs w:val="24"/>
        </w:rPr>
        <w:t xml:space="preserve">along a </w:t>
      </w:r>
      <w:r w:rsidR="00582D70">
        <w:rPr>
          <w:rFonts w:ascii="Century Gothic" w:hAnsi="Century Gothic"/>
          <w:sz w:val="24"/>
          <w:szCs w:val="24"/>
        </w:rPr>
        <w:t xml:space="preserve">linear, </w:t>
      </w:r>
      <w:r w:rsidR="000F699F">
        <w:rPr>
          <w:rFonts w:ascii="Century Gothic" w:hAnsi="Century Gothic"/>
          <w:sz w:val="24"/>
          <w:szCs w:val="24"/>
        </w:rPr>
        <w:t xml:space="preserve">safe pathway on the shoulder or median area of street, road, </w:t>
      </w:r>
      <w:proofErr w:type="gramStart"/>
      <w:r w:rsidR="000F699F">
        <w:rPr>
          <w:rFonts w:ascii="Century Gothic" w:hAnsi="Century Gothic"/>
          <w:sz w:val="24"/>
          <w:szCs w:val="24"/>
        </w:rPr>
        <w:t>highway</w:t>
      </w:r>
      <w:proofErr w:type="gramEnd"/>
      <w:r w:rsidR="000F699F">
        <w:rPr>
          <w:rFonts w:ascii="Century Gothic" w:hAnsi="Century Gothic"/>
          <w:sz w:val="24"/>
          <w:szCs w:val="24"/>
        </w:rPr>
        <w:t xml:space="preserve"> </w:t>
      </w:r>
      <w:r>
        <w:rPr>
          <w:rFonts w:ascii="Century Gothic" w:hAnsi="Century Gothic"/>
          <w:sz w:val="24"/>
          <w:szCs w:val="24"/>
        </w:rPr>
        <w:t>to furth</w:t>
      </w:r>
      <w:r w:rsidR="000F699F">
        <w:rPr>
          <w:rFonts w:ascii="Century Gothic" w:hAnsi="Century Gothic"/>
          <w:sz w:val="24"/>
          <w:szCs w:val="24"/>
        </w:rPr>
        <w:t>est upstream location</w:t>
      </w:r>
      <w:r w:rsidR="00582D70">
        <w:rPr>
          <w:rFonts w:ascii="Century Gothic" w:hAnsi="Century Gothic"/>
          <w:sz w:val="24"/>
          <w:szCs w:val="24"/>
        </w:rPr>
        <w:t xml:space="preserve"> where first device is to be deployed.</w:t>
      </w:r>
    </w:p>
    <w:p w:rsidR="007F5728" w:rsidRDefault="007F5728" w:rsidP="003C4253">
      <w:pPr>
        <w:spacing w:line="240" w:lineRule="atLeast"/>
        <w:ind w:left="720" w:right="-1710"/>
        <w:rPr>
          <w:rFonts w:ascii="Century Gothic" w:hAnsi="Century Gothic"/>
          <w:sz w:val="24"/>
          <w:szCs w:val="24"/>
        </w:rPr>
      </w:pPr>
    </w:p>
    <w:p w:rsidR="000F699F" w:rsidRDefault="007F5728" w:rsidP="000F699F">
      <w:pPr>
        <w:numPr>
          <w:ilvl w:val="0"/>
          <w:numId w:val="6"/>
        </w:numPr>
        <w:spacing w:line="240" w:lineRule="atLeast"/>
        <w:ind w:right="-1710"/>
        <w:rPr>
          <w:rFonts w:ascii="Century Gothic" w:hAnsi="Century Gothic"/>
          <w:sz w:val="24"/>
          <w:szCs w:val="24"/>
        </w:rPr>
      </w:pPr>
      <w:r>
        <w:rPr>
          <w:rFonts w:ascii="Century Gothic" w:hAnsi="Century Gothic"/>
          <w:sz w:val="24"/>
          <w:szCs w:val="24"/>
        </w:rPr>
        <w:t xml:space="preserve">Member shall deploy first device along </w:t>
      </w:r>
      <w:r w:rsidR="00582D70">
        <w:rPr>
          <w:rFonts w:ascii="Century Gothic" w:hAnsi="Century Gothic"/>
          <w:sz w:val="24"/>
          <w:szCs w:val="24"/>
        </w:rPr>
        <w:t>shoulder/</w:t>
      </w:r>
      <w:r>
        <w:rPr>
          <w:rFonts w:ascii="Century Gothic" w:hAnsi="Century Gothic"/>
          <w:sz w:val="24"/>
          <w:szCs w:val="24"/>
        </w:rPr>
        <w:t>edge of lane of street, road, or highway</w:t>
      </w:r>
      <w:r w:rsidR="0017382D">
        <w:rPr>
          <w:rFonts w:ascii="Century Gothic" w:hAnsi="Century Gothic"/>
          <w:sz w:val="24"/>
          <w:szCs w:val="24"/>
        </w:rPr>
        <w:t xml:space="preserve"> while standing in safe area.</w:t>
      </w:r>
      <w:r w:rsidR="003C4253">
        <w:rPr>
          <w:rFonts w:ascii="Century Gothic" w:hAnsi="Century Gothic"/>
          <w:sz w:val="24"/>
          <w:szCs w:val="24"/>
        </w:rPr>
        <w:t xml:space="preserve"> </w:t>
      </w:r>
    </w:p>
    <w:p w:rsidR="000F699F" w:rsidRDefault="003C4253" w:rsidP="000F699F">
      <w:pPr>
        <w:numPr>
          <w:ilvl w:val="1"/>
          <w:numId w:val="6"/>
        </w:numPr>
        <w:spacing w:line="240" w:lineRule="atLeast"/>
        <w:ind w:right="-1710"/>
        <w:rPr>
          <w:rFonts w:ascii="Century Gothic" w:hAnsi="Century Gothic"/>
          <w:sz w:val="24"/>
          <w:szCs w:val="24"/>
        </w:rPr>
      </w:pPr>
      <w:r>
        <w:rPr>
          <w:rFonts w:ascii="Century Gothic" w:hAnsi="Century Gothic"/>
          <w:sz w:val="24"/>
          <w:szCs w:val="24"/>
        </w:rPr>
        <w:t>This initial deployment point should be approximately 100-120 feet for deployment of five(5) device</w:t>
      </w:r>
      <w:r w:rsidR="000F699F">
        <w:rPr>
          <w:rFonts w:ascii="Century Gothic" w:hAnsi="Century Gothic"/>
          <w:sz w:val="24"/>
          <w:szCs w:val="24"/>
        </w:rPr>
        <w:t xml:space="preserve">s </w:t>
      </w:r>
    </w:p>
    <w:p w:rsidR="007F5728" w:rsidRDefault="000F699F" w:rsidP="000F699F">
      <w:pPr>
        <w:numPr>
          <w:ilvl w:val="1"/>
          <w:numId w:val="6"/>
        </w:numPr>
        <w:spacing w:line="240" w:lineRule="atLeast"/>
        <w:ind w:right="-1710"/>
        <w:rPr>
          <w:rFonts w:ascii="Century Gothic" w:hAnsi="Century Gothic"/>
          <w:sz w:val="24"/>
          <w:szCs w:val="24"/>
        </w:rPr>
      </w:pPr>
      <w:r>
        <w:rPr>
          <w:rFonts w:ascii="Century Gothic" w:hAnsi="Century Gothic"/>
          <w:sz w:val="24"/>
          <w:szCs w:val="24"/>
        </w:rPr>
        <w:t xml:space="preserve">Deployment point should be </w:t>
      </w:r>
      <w:r w:rsidR="003C4253">
        <w:rPr>
          <w:rFonts w:ascii="Century Gothic" w:hAnsi="Century Gothic"/>
          <w:sz w:val="24"/>
          <w:szCs w:val="24"/>
        </w:rPr>
        <w:t>up to 200-240 feet upstream for deployment of eight(8) devices</w:t>
      </w:r>
    </w:p>
    <w:p w:rsidR="000F699F" w:rsidRDefault="000F699F" w:rsidP="000F699F">
      <w:pPr>
        <w:numPr>
          <w:ilvl w:val="1"/>
          <w:numId w:val="6"/>
        </w:numPr>
        <w:spacing w:line="240" w:lineRule="atLeast"/>
        <w:ind w:right="-1710"/>
        <w:rPr>
          <w:rFonts w:ascii="Century Gothic" w:hAnsi="Century Gothic"/>
          <w:sz w:val="24"/>
          <w:szCs w:val="24"/>
        </w:rPr>
      </w:pPr>
      <w:r>
        <w:rPr>
          <w:rFonts w:ascii="Century Gothic" w:hAnsi="Century Gothic"/>
          <w:sz w:val="24"/>
          <w:szCs w:val="24"/>
        </w:rPr>
        <w:t xml:space="preserve">Initial deployment point should take into considerations environmental weather or </w:t>
      </w:r>
      <w:r w:rsidR="00582D70">
        <w:rPr>
          <w:rFonts w:ascii="Century Gothic" w:hAnsi="Century Gothic"/>
          <w:sz w:val="24"/>
          <w:szCs w:val="24"/>
        </w:rPr>
        <w:t xml:space="preserve">poor </w:t>
      </w:r>
      <w:r>
        <w:rPr>
          <w:rFonts w:ascii="Century Gothic" w:hAnsi="Century Gothic"/>
          <w:sz w:val="24"/>
          <w:szCs w:val="24"/>
        </w:rPr>
        <w:t xml:space="preserve">lighting conditions and </w:t>
      </w:r>
      <w:r w:rsidR="00582D70">
        <w:rPr>
          <w:rFonts w:ascii="Century Gothic" w:hAnsi="Century Gothic"/>
          <w:sz w:val="24"/>
          <w:szCs w:val="24"/>
        </w:rPr>
        <w:t xml:space="preserve">any visual obstructions for approaching motorists including </w:t>
      </w:r>
      <w:r>
        <w:rPr>
          <w:rFonts w:ascii="Century Gothic" w:hAnsi="Century Gothic"/>
          <w:sz w:val="24"/>
          <w:szCs w:val="24"/>
        </w:rPr>
        <w:t>hill</w:t>
      </w:r>
      <w:r w:rsidR="00582D70">
        <w:rPr>
          <w:rFonts w:ascii="Century Gothic" w:hAnsi="Century Gothic"/>
          <w:sz w:val="24"/>
          <w:szCs w:val="24"/>
        </w:rPr>
        <w:t>s</w:t>
      </w:r>
      <w:r>
        <w:rPr>
          <w:rFonts w:ascii="Century Gothic" w:hAnsi="Century Gothic"/>
          <w:sz w:val="24"/>
          <w:szCs w:val="24"/>
        </w:rPr>
        <w:t>, curves</w:t>
      </w:r>
      <w:r w:rsidR="00582D70">
        <w:rPr>
          <w:rFonts w:ascii="Century Gothic" w:hAnsi="Century Gothic"/>
          <w:sz w:val="24"/>
          <w:szCs w:val="24"/>
        </w:rPr>
        <w:t xml:space="preserve">, or other visual </w:t>
      </w:r>
      <w:r w:rsidR="00582D70">
        <w:rPr>
          <w:rFonts w:ascii="Century Gothic" w:hAnsi="Century Gothic"/>
          <w:sz w:val="24"/>
          <w:szCs w:val="24"/>
        </w:rPr>
        <w:lastRenderedPageBreak/>
        <w:t xml:space="preserve">obstructions.  Furthest traffic control device can </w:t>
      </w:r>
      <w:r>
        <w:rPr>
          <w:rFonts w:ascii="Century Gothic" w:hAnsi="Century Gothic"/>
          <w:sz w:val="24"/>
          <w:szCs w:val="24"/>
        </w:rPr>
        <w:t>be extended</w:t>
      </w:r>
      <w:r w:rsidR="00582D70">
        <w:rPr>
          <w:rFonts w:ascii="Century Gothic" w:hAnsi="Century Gothic"/>
          <w:sz w:val="24"/>
          <w:szCs w:val="24"/>
        </w:rPr>
        <w:t xml:space="preserve"> </w:t>
      </w:r>
      <w:proofErr w:type="gramStart"/>
      <w:r w:rsidR="00582D70">
        <w:rPr>
          <w:rFonts w:ascii="Century Gothic" w:hAnsi="Century Gothic"/>
          <w:sz w:val="24"/>
          <w:szCs w:val="24"/>
        </w:rPr>
        <w:t>further  upstream</w:t>
      </w:r>
      <w:proofErr w:type="gramEnd"/>
      <w:r w:rsidR="00582D70">
        <w:rPr>
          <w:rFonts w:ascii="Century Gothic" w:hAnsi="Century Gothic"/>
          <w:sz w:val="24"/>
          <w:szCs w:val="24"/>
        </w:rPr>
        <w:t xml:space="preserve"> according to these sight-limiting conditions</w:t>
      </w:r>
      <w:r>
        <w:rPr>
          <w:rFonts w:ascii="Century Gothic" w:hAnsi="Century Gothic"/>
          <w:sz w:val="24"/>
          <w:szCs w:val="24"/>
        </w:rPr>
        <w:t>.</w:t>
      </w:r>
    </w:p>
    <w:p w:rsidR="007F5728" w:rsidRDefault="007F5728" w:rsidP="003C4253">
      <w:pPr>
        <w:spacing w:line="240" w:lineRule="atLeast"/>
        <w:ind w:left="720" w:right="-1710"/>
        <w:rPr>
          <w:rFonts w:ascii="Century Gothic" w:hAnsi="Century Gothic"/>
          <w:sz w:val="24"/>
          <w:szCs w:val="24"/>
        </w:rPr>
      </w:pPr>
    </w:p>
    <w:p w:rsidR="007F5728" w:rsidRDefault="007F5728"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 xml:space="preserve">Member shall move a distance of </w:t>
      </w:r>
      <w:proofErr w:type="gramStart"/>
      <w:r>
        <w:rPr>
          <w:rFonts w:ascii="Century Gothic" w:hAnsi="Century Gothic"/>
          <w:sz w:val="24"/>
          <w:szCs w:val="24"/>
        </w:rPr>
        <w:t>ten(</w:t>
      </w:r>
      <w:proofErr w:type="gramEnd"/>
      <w:r>
        <w:rPr>
          <w:rFonts w:ascii="Century Gothic" w:hAnsi="Century Gothic"/>
          <w:sz w:val="24"/>
          <w:szCs w:val="24"/>
        </w:rPr>
        <w:t xml:space="preserve">10) paces </w:t>
      </w:r>
      <w:r w:rsidR="0017382D">
        <w:rPr>
          <w:rFonts w:ascii="Century Gothic" w:hAnsi="Century Gothic"/>
          <w:sz w:val="24"/>
          <w:szCs w:val="24"/>
        </w:rPr>
        <w:t xml:space="preserve">back toward the incident scene </w:t>
      </w:r>
      <w:r>
        <w:rPr>
          <w:rFonts w:ascii="Century Gothic" w:hAnsi="Century Gothic"/>
          <w:sz w:val="24"/>
          <w:szCs w:val="24"/>
        </w:rPr>
        <w:t>along this</w:t>
      </w:r>
      <w:r w:rsidR="0017382D">
        <w:rPr>
          <w:rFonts w:ascii="Century Gothic" w:hAnsi="Century Gothic"/>
          <w:sz w:val="24"/>
          <w:szCs w:val="24"/>
        </w:rPr>
        <w:t xml:space="preserve"> safe </w:t>
      </w:r>
      <w:r w:rsidR="003C4253">
        <w:rPr>
          <w:rFonts w:ascii="Century Gothic" w:hAnsi="Century Gothic"/>
          <w:sz w:val="24"/>
          <w:szCs w:val="24"/>
        </w:rPr>
        <w:t xml:space="preserve">pathway </w:t>
      </w:r>
      <w:r w:rsidR="00B252D6">
        <w:rPr>
          <w:rFonts w:ascii="Century Gothic" w:hAnsi="Century Gothic"/>
          <w:sz w:val="24"/>
          <w:szCs w:val="24"/>
        </w:rPr>
        <w:t>area.  When determined safe to do so, member may</w:t>
      </w:r>
      <w:r w:rsidR="0017382D">
        <w:rPr>
          <w:rFonts w:ascii="Century Gothic" w:hAnsi="Century Gothic"/>
          <w:sz w:val="24"/>
          <w:szCs w:val="24"/>
        </w:rPr>
        <w:t xml:space="preserve"> enter into the nearest travel lane a distance of </w:t>
      </w:r>
      <w:proofErr w:type="gramStart"/>
      <w:r w:rsidR="0017382D">
        <w:rPr>
          <w:rFonts w:ascii="Century Gothic" w:hAnsi="Century Gothic"/>
          <w:sz w:val="24"/>
          <w:szCs w:val="24"/>
        </w:rPr>
        <w:t>one(</w:t>
      </w:r>
      <w:proofErr w:type="gramEnd"/>
      <w:r w:rsidR="0017382D">
        <w:rPr>
          <w:rFonts w:ascii="Century Gothic" w:hAnsi="Century Gothic"/>
          <w:sz w:val="24"/>
          <w:szCs w:val="24"/>
        </w:rPr>
        <w:t>1) pace or approximately three(3) feet and deploy the second traffic control device.</w:t>
      </w:r>
    </w:p>
    <w:p w:rsidR="00582D70" w:rsidRDefault="00582D70" w:rsidP="00582D70">
      <w:pPr>
        <w:spacing w:line="240" w:lineRule="atLeast"/>
        <w:ind w:right="-1710"/>
        <w:rPr>
          <w:rFonts w:ascii="Century Gothic" w:hAnsi="Century Gothic"/>
          <w:sz w:val="24"/>
          <w:szCs w:val="24"/>
        </w:rPr>
      </w:pPr>
    </w:p>
    <w:p w:rsidR="00582D70" w:rsidRDefault="00582D70" w:rsidP="00582D70">
      <w:pPr>
        <w:spacing w:line="240" w:lineRule="atLeast"/>
        <w:ind w:left="2160" w:right="-1710"/>
        <w:rPr>
          <w:rFonts w:ascii="Century Gothic" w:hAnsi="Century Gothic"/>
          <w:sz w:val="24"/>
          <w:szCs w:val="24"/>
        </w:rPr>
      </w:pPr>
      <w:r>
        <w:rPr>
          <w:rFonts w:ascii="Century Gothic" w:hAnsi="Century Gothic"/>
          <w:sz w:val="24"/>
          <w:szCs w:val="24"/>
        </w:rPr>
        <w:t>NOTE:  When deploying highway flares, ignition of the flare should take place while member is standing in the safe pathway area.  Once lit, the member can move the appropriate distance into the nearest travel lane to actually deploy the flare.</w:t>
      </w:r>
    </w:p>
    <w:p w:rsidR="0017382D" w:rsidRDefault="0017382D" w:rsidP="003C4253">
      <w:pPr>
        <w:spacing w:line="240" w:lineRule="atLeast"/>
        <w:ind w:left="720" w:right="-1710"/>
        <w:rPr>
          <w:rFonts w:ascii="Century Gothic" w:hAnsi="Century Gothic"/>
          <w:sz w:val="24"/>
          <w:szCs w:val="24"/>
        </w:rPr>
      </w:pPr>
    </w:p>
    <w:p w:rsidR="0017382D" w:rsidRDefault="0017382D"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 xml:space="preserve">Member shall immediately return back to the shoulder or median safe area and move an additional </w:t>
      </w:r>
      <w:proofErr w:type="gramStart"/>
      <w:r>
        <w:rPr>
          <w:rFonts w:ascii="Century Gothic" w:hAnsi="Century Gothic"/>
          <w:sz w:val="24"/>
          <w:szCs w:val="24"/>
        </w:rPr>
        <w:t>ten(</w:t>
      </w:r>
      <w:proofErr w:type="gramEnd"/>
      <w:r>
        <w:rPr>
          <w:rFonts w:ascii="Century Gothic" w:hAnsi="Century Gothic"/>
          <w:sz w:val="24"/>
          <w:szCs w:val="24"/>
        </w:rPr>
        <w:t>10) paces along the safe area back towards the incident scene.</w:t>
      </w:r>
    </w:p>
    <w:p w:rsidR="0017382D" w:rsidRDefault="0017382D" w:rsidP="003C4253">
      <w:pPr>
        <w:spacing w:line="240" w:lineRule="atLeast"/>
        <w:ind w:left="720" w:right="-1710"/>
        <w:rPr>
          <w:rFonts w:ascii="Century Gothic" w:hAnsi="Century Gothic"/>
          <w:sz w:val="24"/>
          <w:szCs w:val="24"/>
        </w:rPr>
      </w:pPr>
    </w:p>
    <w:p w:rsidR="0017382D" w:rsidRDefault="00B252D6"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When determined safe to do so, member may</w:t>
      </w:r>
      <w:r w:rsidR="0017382D">
        <w:rPr>
          <w:rFonts w:ascii="Century Gothic" w:hAnsi="Century Gothic"/>
          <w:sz w:val="24"/>
          <w:szCs w:val="24"/>
        </w:rPr>
        <w:t xml:space="preserve"> enter into the travel lane</w:t>
      </w:r>
      <w:r>
        <w:rPr>
          <w:rFonts w:ascii="Century Gothic" w:hAnsi="Century Gothic"/>
          <w:sz w:val="24"/>
          <w:szCs w:val="24"/>
        </w:rPr>
        <w:t xml:space="preserve"> being closed</w:t>
      </w:r>
      <w:r w:rsidR="0017382D">
        <w:rPr>
          <w:rFonts w:ascii="Century Gothic" w:hAnsi="Century Gothic"/>
          <w:sz w:val="24"/>
          <w:szCs w:val="24"/>
        </w:rPr>
        <w:t xml:space="preserve"> a distance of </w:t>
      </w:r>
      <w:proofErr w:type="gramStart"/>
      <w:r w:rsidR="0017382D">
        <w:rPr>
          <w:rFonts w:ascii="Century Gothic" w:hAnsi="Century Gothic"/>
          <w:sz w:val="24"/>
          <w:szCs w:val="24"/>
        </w:rPr>
        <w:t>two(</w:t>
      </w:r>
      <w:proofErr w:type="gramEnd"/>
      <w:r w:rsidR="0017382D">
        <w:rPr>
          <w:rFonts w:ascii="Century Gothic" w:hAnsi="Century Gothic"/>
          <w:sz w:val="24"/>
          <w:szCs w:val="24"/>
        </w:rPr>
        <w:t>2) pace or approximately six (6) feet and deploy the third traffic control device</w:t>
      </w:r>
      <w:r>
        <w:rPr>
          <w:rFonts w:ascii="Century Gothic" w:hAnsi="Century Gothic"/>
          <w:sz w:val="24"/>
          <w:szCs w:val="24"/>
        </w:rPr>
        <w:t>.</w:t>
      </w:r>
    </w:p>
    <w:p w:rsidR="0017382D" w:rsidRDefault="0017382D" w:rsidP="003C4253">
      <w:pPr>
        <w:spacing w:line="240" w:lineRule="atLeast"/>
        <w:ind w:left="720" w:right="-1710"/>
        <w:rPr>
          <w:rFonts w:ascii="Century Gothic" w:hAnsi="Century Gothic"/>
          <w:sz w:val="24"/>
          <w:szCs w:val="24"/>
        </w:rPr>
      </w:pPr>
    </w:p>
    <w:p w:rsidR="0017382D" w:rsidRDefault="0017382D"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 xml:space="preserve">This </w:t>
      </w:r>
      <w:r w:rsidR="003C4253">
        <w:rPr>
          <w:rFonts w:ascii="Century Gothic" w:hAnsi="Century Gothic"/>
          <w:sz w:val="24"/>
          <w:szCs w:val="24"/>
        </w:rPr>
        <w:t xml:space="preserve">pattern of </w:t>
      </w:r>
      <w:r>
        <w:rPr>
          <w:rFonts w:ascii="Century Gothic" w:hAnsi="Century Gothic"/>
          <w:sz w:val="24"/>
          <w:szCs w:val="24"/>
        </w:rPr>
        <w:t>10 pace</w:t>
      </w:r>
      <w:r w:rsidR="003C4253">
        <w:rPr>
          <w:rFonts w:ascii="Century Gothic" w:hAnsi="Century Gothic"/>
          <w:sz w:val="24"/>
          <w:szCs w:val="24"/>
        </w:rPr>
        <w:t>s back towards the incident scene and a distance of an additional three(3) feet into the travel lane each time a cone or flare is deployed creates an effective diagonal line of cones or flares across a travel lane of the street, road, or highway.  Ideally, the</w:t>
      </w:r>
      <w:r>
        <w:rPr>
          <w:rFonts w:ascii="Century Gothic" w:hAnsi="Century Gothic"/>
          <w:sz w:val="24"/>
          <w:szCs w:val="24"/>
        </w:rPr>
        <w:t xml:space="preserve"> final device shall be </w:t>
      </w:r>
      <w:r w:rsidR="00B252D6">
        <w:rPr>
          <w:rFonts w:ascii="Century Gothic" w:hAnsi="Century Gothic"/>
          <w:sz w:val="24"/>
          <w:szCs w:val="24"/>
        </w:rPr>
        <w:t>near</w:t>
      </w:r>
      <w:r>
        <w:rPr>
          <w:rFonts w:ascii="Century Gothic" w:hAnsi="Century Gothic"/>
          <w:sz w:val="24"/>
          <w:szCs w:val="24"/>
        </w:rPr>
        <w:t xml:space="preserve"> the rear of </w:t>
      </w:r>
      <w:r w:rsidR="00B252D6">
        <w:rPr>
          <w:rFonts w:ascii="Century Gothic" w:hAnsi="Century Gothic"/>
          <w:sz w:val="24"/>
          <w:szCs w:val="24"/>
        </w:rPr>
        <w:t>the</w:t>
      </w:r>
      <w:r>
        <w:rPr>
          <w:rFonts w:ascii="Century Gothic" w:hAnsi="Century Gothic"/>
          <w:sz w:val="24"/>
          <w:szCs w:val="24"/>
        </w:rPr>
        <w:t xml:space="preserve"> </w:t>
      </w:r>
      <w:proofErr w:type="gramStart"/>
      <w:r>
        <w:rPr>
          <w:rFonts w:ascii="Century Gothic" w:hAnsi="Century Gothic"/>
          <w:sz w:val="24"/>
          <w:szCs w:val="24"/>
        </w:rPr>
        <w:t>responder  vehicle</w:t>
      </w:r>
      <w:proofErr w:type="gramEnd"/>
      <w:r>
        <w:rPr>
          <w:rFonts w:ascii="Century Gothic" w:hAnsi="Century Gothic"/>
          <w:sz w:val="24"/>
          <w:szCs w:val="24"/>
        </w:rPr>
        <w:t xml:space="preserve"> that is in a blocking position</w:t>
      </w:r>
      <w:r w:rsidR="003C4253">
        <w:rPr>
          <w:rFonts w:ascii="Century Gothic" w:hAnsi="Century Gothic"/>
          <w:sz w:val="24"/>
          <w:szCs w:val="24"/>
        </w:rPr>
        <w:t xml:space="preserve"> at the incident scene</w:t>
      </w:r>
      <w:r>
        <w:rPr>
          <w:rFonts w:ascii="Century Gothic" w:hAnsi="Century Gothic"/>
          <w:sz w:val="24"/>
          <w:szCs w:val="24"/>
        </w:rPr>
        <w:t>.</w:t>
      </w:r>
    </w:p>
    <w:p w:rsidR="0017382D" w:rsidRDefault="0017382D" w:rsidP="003C4253">
      <w:pPr>
        <w:spacing w:line="240" w:lineRule="atLeast"/>
        <w:ind w:left="720" w:right="-1710"/>
        <w:rPr>
          <w:rFonts w:ascii="Century Gothic" w:hAnsi="Century Gothic"/>
          <w:sz w:val="24"/>
          <w:szCs w:val="24"/>
        </w:rPr>
      </w:pPr>
    </w:p>
    <w:p w:rsidR="0017382D" w:rsidRDefault="0017382D"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 xml:space="preserve">If </w:t>
      </w:r>
      <w:r w:rsidR="003C4253">
        <w:rPr>
          <w:rFonts w:ascii="Century Gothic" w:hAnsi="Century Gothic"/>
          <w:sz w:val="24"/>
          <w:szCs w:val="24"/>
        </w:rPr>
        <w:t xml:space="preserve">a </w:t>
      </w:r>
      <w:r>
        <w:rPr>
          <w:rFonts w:ascii="Century Gothic" w:hAnsi="Century Gothic"/>
          <w:sz w:val="24"/>
          <w:szCs w:val="24"/>
        </w:rPr>
        <w:t xml:space="preserve">retro-reflective, pink deployable sign is used by the fire department to comply with NFPA 1500 Standard, this sign shall be carried </w:t>
      </w:r>
      <w:r w:rsidR="004F2DD4">
        <w:rPr>
          <w:rFonts w:ascii="Century Gothic" w:hAnsi="Century Gothic"/>
          <w:sz w:val="24"/>
          <w:szCs w:val="24"/>
        </w:rPr>
        <w:t xml:space="preserve">in the folded condition </w:t>
      </w:r>
      <w:r>
        <w:rPr>
          <w:rFonts w:ascii="Century Gothic" w:hAnsi="Century Gothic"/>
          <w:sz w:val="24"/>
          <w:szCs w:val="24"/>
        </w:rPr>
        <w:t xml:space="preserve">upstream along the safe area (shoulder or median) and deployed along the shoulder or median at a location </w:t>
      </w:r>
      <w:proofErr w:type="gramStart"/>
      <w:r>
        <w:rPr>
          <w:rFonts w:ascii="Century Gothic" w:hAnsi="Century Gothic"/>
          <w:sz w:val="24"/>
          <w:szCs w:val="24"/>
        </w:rPr>
        <w:t>ten(</w:t>
      </w:r>
      <w:proofErr w:type="gramEnd"/>
      <w:r>
        <w:rPr>
          <w:rFonts w:ascii="Century Gothic" w:hAnsi="Century Gothic"/>
          <w:sz w:val="24"/>
          <w:szCs w:val="24"/>
        </w:rPr>
        <w:t xml:space="preserve">10) </w:t>
      </w:r>
      <w:r w:rsidR="004F2DD4">
        <w:rPr>
          <w:rFonts w:ascii="Century Gothic" w:hAnsi="Century Gothic"/>
          <w:sz w:val="24"/>
          <w:szCs w:val="24"/>
        </w:rPr>
        <w:t xml:space="preserve">additional </w:t>
      </w:r>
      <w:r>
        <w:rPr>
          <w:rFonts w:ascii="Century Gothic" w:hAnsi="Century Gothic"/>
          <w:sz w:val="24"/>
          <w:szCs w:val="24"/>
        </w:rPr>
        <w:t xml:space="preserve">paces </w:t>
      </w:r>
      <w:r w:rsidR="003C4253">
        <w:rPr>
          <w:rFonts w:ascii="Century Gothic" w:hAnsi="Century Gothic"/>
          <w:sz w:val="24"/>
          <w:szCs w:val="24"/>
        </w:rPr>
        <w:t xml:space="preserve">further </w:t>
      </w:r>
      <w:r>
        <w:rPr>
          <w:rFonts w:ascii="Century Gothic" w:hAnsi="Century Gothic"/>
          <w:sz w:val="24"/>
          <w:szCs w:val="24"/>
        </w:rPr>
        <w:t>upstream of the</w:t>
      </w:r>
      <w:r w:rsidR="003C4253">
        <w:rPr>
          <w:rFonts w:ascii="Century Gothic" w:hAnsi="Century Gothic"/>
          <w:sz w:val="24"/>
          <w:szCs w:val="24"/>
        </w:rPr>
        <w:t xml:space="preserve"> initial cone or flare </w:t>
      </w:r>
      <w:r w:rsidR="004F2DD4">
        <w:rPr>
          <w:rFonts w:ascii="Century Gothic" w:hAnsi="Century Gothic"/>
          <w:sz w:val="24"/>
          <w:szCs w:val="24"/>
        </w:rPr>
        <w:t xml:space="preserve">already </w:t>
      </w:r>
      <w:r w:rsidR="003C4253">
        <w:rPr>
          <w:rFonts w:ascii="Century Gothic" w:hAnsi="Century Gothic"/>
          <w:sz w:val="24"/>
          <w:szCs w:val="24"/>
        </w:rPr>
        <w:t>deploy</w:t>
      </w:r>
      <w:r w:rsidR="004F2DD4">
        <w:rPr>
          <w:rFonts w:ascii="Century Gothic" w:hAnsi="Century Gothic"/>
          <w:sz w:val="24"/>
          <w:szCs w:val="24"/>
        </w:rPr>
        <w:t>ed.</w:t>
      </w:r>
    </w:p>
    <w:p w:rsidR="00B422B7" w:rsidRDefault="00B422B7" w:rsidP="00B422B7">
      <w:pPr>
        <w:spacing w:line="240" w:lineRule="atLeast"/>
        <w:ind w:right="-1710"/>
        <w:rPr>
          <w:rFonts w:ascii="Century Gothic" w:hAnsi="Century Gothic"/>
          <w:sz w:val="24"/>
          <w:szCs w:val="24"/>
        </w:rPr>
      </w:pPr>
    </w:p>
    <w:p w:rsidR="00B422B7" w:rsidRDefault="005B6D37" w:rsidP="00B422B7">
      <w:pPr>
        <w:spacing w:line="240" w:lineRule="atLeast"/>
        <w:ind w:right="-1710"/>
        <w:rPr>
          <w:rFonts w:ascii="Century Gothic" w:hAnsi="Century Gothic"/>
          <w:sz w:val="24"/>
          <w:szCs w:val="24"/>
        </w:rPr>
      </w:pPr>
      <w:r>
        <w:rPr>
          <w:rFonts w:ascii="Century Gothic" w:hAnsi="Century Gothic"/>
          <w:sz w:val="24"/>
          <w:szCs w:val="24"/>
        </w:rPr>
        <w:lastRenderedPageBreak/>
        <w:t xml:space="preserve">                         </w:t>
      </w:r>
      <w:r w:rsidR="00426981" w:rsidRPr="00426981">
        <w:rPr>
          <w:rFonts w:ascii="Century Gothic" w:hAnsi="Century Gothic"/>
          <w:sz w:val="24"/>
          <w:szCs w:val="24"/>
        </w:rPr>
        <w:object w:dxaOrig="7202"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v:imagedata r:id="rId5" o:title=""/>
          </v:shape>
        </w:object>
      </w:r>
    </w:p>
    <w:p w:rsidR="00426981" w:rsidRDefault="00426981" w:rsidP="00B422B7">
      <w:pPr>
        <w:spacing w:line="240" w:lineRule="atLeast"/>
        <w:ind w:right="-1710"/>
        <w:rPr>
          <w:rFonts w:ascii="Century Gothic" w:hAnsi="Century Gothic"/>
          <w:sz w:val="24"/>
          <w:szCs w:val="24"/>
        </w:rPr>
      </w:pPr>
    </w:p>
    <w:p w:rsidR="002A35A8" w:rsidRDefault="005B6D37" w:rsidP="00B422B7">
      <w:pPr>
        <w:spacing w:line="240" w:lineRule="atLeast"/>
        <w:ind w:right="-1710"/>
        <w:rPr>
          <w:rFonts w:ascii="Century Gothic" w:hAnsi="Century Gothic"/>
          <w:sz w:val="24"/>
          <w:szCs w:val="24"/>
        </w:rPr>
      </w:pPr>
      <w:r>
        <w:rPr>
          <w:rFonts w:ascii="Century Gothic" w:hAnsi="Century Gothic"/>
          <w:sz w:val="24"/>
          <w:szCs w:val="24"/>
        </w:rPr>
        <w:t xml:space="preserve">                        </w:t>
      </w:r>
    </w:p>
    <w:p w:rsidR="002A35A8" w:rsidRDefault="002A35A8" w:rsidP="002A35A8">
      <w:pPr>
        <w:spacing w:line="240" w:lineRule="atLeast"/>
        <w:ind w:left="720" w:right="-1710" w:firstLine="720"/>
        <w:rPr>
          <w:rFonts w:ascii="Century Gothic" w:hAnsi="Century Gothic"/>
          <w:sz w:val="24"/>
          <w:szCs w:val="24"/>
        </w:rPr>
      </w:pPr>
      <w:r>
        <w:rPr>
          <w:rFonts w:ascii="Century Gothic" w:hAnsi="Century Gothic"/>
          <w:sz w:val="24"/>
          <w:szCs w:val="24"/>
        </w:rPr>
        <w:t xml:space="preserve">   </w:t>
      </w:r>
      <w:r w:rsidR="005B6D37">
        <w:rPr>
          <w:rFonts w:ascii="Century Gothic" w:hAnsi="Century Gothic"/>
          <w:sz w:val="24"/>
          <w:szCs w:val="24"/>
        </w:rPr>
        <w:t xml:space="preserve"> </w:t>
      </w:r>
    </w:p>
    <w:p w:rsidR="00426981" w:rsidRDefault="002A35A8" w:rsidP="002A35A8">
      <w:pPr>
        <w:spacing w:line="240" w:lineRule="atLeast"/>
        <w:ind w:left="720" w:right="-1710" w:firstLine="720"/>
        <w:rPr>
          <w:rFonts w:ascii="Century Gothic" w:hAnsi="Century Gothic"/>
          <w:sz w:val="24"/>
          <w:szCs w:val="24"/>
        </w:rPr>
      </w:pPr>
      <w:r>
        <w:rPr>
          <w:rFonts w:ascii="Century Gothic" w:hAnsi="Century Gothic"/>
          <w:sz w:val="24"/>
          <w:szCs w:val="24"/>
        </w:rPr>
        <w:t xml:space="preserve">    </w:t>
      </w:r>
      <w:r w:rsidR="00426981" w:rsidRPr="00426981">
        <w:rPr>
          <w:rFonts w:ascii="Century Gothic" w:hAnsi="Century Gothic"/>
          <w:sz w:val="24"/>
          <w:szCs w:val="24"/>
        </w:rPr>
        <w:object w:dxaOrig="7202" w:dyaOrig="5391">
          <v:shape id="_x0000_i1026" type="#_x0000_t75" style="width:5in;height:269.25pt">
            <v:imagedata r:id="rId6" o:title=""/>
          </v:shape>
        </w:object>
      </w:r>
    </w:p>
    <w:p w:rsidR="00426981" w:rsidRDefault="00426981" w:rsidP="00B422B7">
      <w:pPr>
        <w:spacing w:line="240" w:lineRule="atLeast"/>
        <w:ind w:right="-1710"/>
        <w:rPr>
          <w:rFonts w:ascii="Century Gothic" w:hAnsi="Century Gothic"/>
          <w:sz w:val="24"/>
          <w:szCs w:val="24"/>
        </w:rPr>
      </w:pPr>
    </w:p>
    <w:p w:rsidR="002A35A8" w:rsidRDefault="002A35A8" w:rsidP="00B422B7">
      <w:pPr>
        <w:spacing w:line="240" w:lineRule="atLeast"/>
        <w:ind w:right="-1710"/>
        <w:rPr>
          <w:rFonts w:ascii="Century Gothic" w:hAnsi="Century Gothic"/>
          <w:sz w:val="24"/>
          <w:szCs w:val="24"/>
        </w:rPr>
      </w:pPr>
    </w:p>
    <w:p w:rsidR="002A35A8" w:rsidRDefault="002A35A8" w:rsidP="00B422B7">
      <w:pPr>
        <w:spacing w:line="240" w:lineRule="atLeast"/>
        <w:ind w:right="-1710"/>
        <w:rPr>
          <w:rFonts w:ascii="Century Gothic" w:hAnsi="Century Gothic"/>
          <w:sz w:val="24"/>
          <w:szCs w:val="24"/>
        </w:rPr>
      </w:pPr>
    </w:p>
    <w:p w:rsidR="0017382D" w:rsidRDefault="005B6D37" w:rsidP="007F5728">
      <w:pPr>
        <w:spacing w:line="240" w:lineRule="atLeast"/>
        <w:ind w:right="-1710"/>
        <w:rPr>
          <w:rFonts w:ascii="Century Gothic" w:hAnsi="Century Gothic"/>
          <w:sz w:val="24"/>
          <w:szCs w:val="24"/>
        </w:rPr>
      </w:pPr>
      <w:r>
        <w:rPr>
          <w:rFonts w:ascii="Century Gothic" w:hAnsi="Century Gothic"/>
          <w:sz w:val="24"/>
          <w:szCs w:val="24"/>
        </w:rPr>
        <w:lastRenderedPageBreak/>
        <w:t xml:space="preserve">                         </w:t>
      </w:r>
      <w:r w:rsidR="00426981" w:rsidRPr="00426981">
        <w:rPr>
          <w:rFonts w:ascii="Century Gothic" w:hAnsi="Century Gothic"/>
          <w:sz w:val="24"/>
          <w:szCs w:val="24"/>
        </w:rPr>
        <w:object w:dxaOrig="7202" w:dyaOrig="5391">
          <v:shape id="_x0000_i1027" type="#_x0000_t75" style="width:5in;height:269.25pt">
            <v:imagedata r:id="rId7" o:title=""/>
          </v:shape>
        </w:object>
      </w:r>
    </w:p>
    <w:p w:rsidR="0017382D" w:rsidRDefault="0017382D" w:rsidP="007F5728">
      <w:pPr>
        <w:spacing w:line="240" w:lineRule="atLeast"/>
        <w:ind w:right="-1710"/>
        <w:rPr>
          <w:rFonts w:ascii="Century Gothic" w:hAnsi="Century Gothic"/>
          <w:sz w:val="24"/>
          <w:szCs w:val="24"/>
        </w:rPr>
      </w:pPr>
    </w:p>
    <w:p w:rsidR="0017382D" w:rsidRDefault="0017382D" w:rsidP="007F5728">
      <w:pPr>
        <w:spacing w:line="240" w:lineRule="atLeast"/>
        <w:ind w:right="-1710"/>
        <w:rPr>
          <w:rFonts w:ascii="Century Gothic" w:hAnsi="Century Gothic"/>
          <w:sz w:val="24"/>
          <w:szCs w:val="24"/>
        </w:rPr>
      </w:pPr>
    </w:p>
    <w:p w:rsidR="0017382D" w:rsidRPr="00EB2622" w:rsidRDefault="0017382D" w:rsidP="007F5728">
      <w:pPr>
        <w:spacing w:line="240" w:lineRule="atLeast"/>
        <w:ind w:right="-1710"/>
        <w:rPr>
          <w:rFonts w:ascii="Century Gothic" w:hAnsi="Century Gothic"/>
          <w:sz w:val="24"/>
          <w:szCs w:val="24"/>
        </w:rPr>
      </w:pPr>
    </w:p>
    <w:sectPr w:rsidR="0017382D" w:rsidRPr="00EB2622">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9"/>
    <w:multiLevelType w:val="singleLevel"/>
    <w:tmpl w:val="00000000"/>
    <w:lvl w:ilvl="0">
      <w:start w:val="1"/>
      <w:numFmt w:val="decimal"/>
      <w:lvlText w:val="%1)"/>
      <w:lvlJc w:val="left"/>
      <w:pPr>
        <w:tabs>
          <w:tab w:val="num" w:pos="1160"/>
        </w:tabs>
        <w:ind w:left="1160" w:hanging="440"/>
      </w:pPr>
      <w:rPr>
        <w:rFonts w:hint="default"/>
      </w:rPr>
    </w:lvl>
  </w:abstractNum>
  <w:abstractNum w:abstractNumId="3">
    <w:nsid w:val="0000000A"/>
    <w:multiLevelType w:val="singleLevel"/>
    <w:tmpl w:val="00000000"/>
    <w:lvl w:ilvl="0">
      <w:start w:val="1"/>
      <w:numFmt w:val="decimal"/>
      <w:lvlText w:val="%1)"/>
      <w:lvlJc w:val="left"/>
      <w:pPr>
        <w:tabs>
          <w:tab w:val="num" w:pos="1080"/>
        </w:tabs>
        <w:ind w:left="1080" w:hanging="360"/>
      </w:pPr>
      <w:rPr>
        <w:rFonts w:hint="default"/>
      </w:rPr>
    </w:lvl>
  </w:abstractNum>
  <w:abstractNum w:abstractNumId="4">
    <w:nsid w:val="19336978"/>
    <w:multiLevelType w:val="hybridMultilevel"/>
    <w:tmpl w:val="D61EBE4E"/>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E0560A3"/>
    <w:multiLevelType w:val="hybridMultilevel"/>
    <w:tmpl w:val="1E90FA40"/>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displayHorizontalDrawingGridEvery w:val="0"/>
  <w:displayVerticalDrawingGridEvery w:val="0"/>
  <w:doNotUseMarginsForDrawingGridOrigin/>
  <w:noPunctuationKerning/>
  <w:characterSpacingControl w:val="doNotCompress"/>
  <w:compat/>
  <w:rsids>
    <w:rsidRoot w:val="00CB6A2D"/>
    <w:rsid w:val="000F699F"/>
    <w:rsid w:val="0017382D"/>
    <w:rsid w:val="002330CC"/>
    <w:rsid w:val="00287321"/>
    <w:rsid w:val="002A35A8"/>
    <w:rsid w:val="003044CD"/>
    <w:rsid w:val="003C4253"/>
    <w:rsid w:val="00426981"/>
    <w:rsid w:val="004F2DD4"/>
    <w:rsid w:val="00542A2E"/>
    <w:rsid w:val="00582D70"/>
    <w:rsid w:val="005B6D37"/>
    <w:rsid w:val="005C5C8D"/>
    <w:rsid w:val="006C6741"/>
    <w:rsid w:val="006F5D95"/>
    <w:rsid w:val="00795B97"/>
    <w:rsid w:val="007F5728"/>
    <w:rsid w:val="00852BCA"/>
    <w:rsid w:val="00915AD5"/>
    <w:rsid w:val="00B252D6"/>
    <w:rsid w:val="00B422B7"/>
    <w:rsid w:val="00CB6A2D"/>
    <w:rsid w:val="00CE5A87"/>
    <w:rsid w:val="00CE75DF"/>
    <w:rsid w:val="00D85C35"/>
    <w:rsid w:val="00EA7192"/>
    <w:rsid w:val="00EB2622"/>
    <w:rsid w:val="00F14C69"/>
    <w:rsid w:val="00F40DBA"/>
    <w:rsid w:val="00F512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2A2E"/>
    <w:rPr>
      <w:rFonts w:ascii="Arial" w:hAnsi="Arial" w:cs="Tahoma"/>
      <w:color w:val="000000"/>
      <w:sz w:val="22"/>
      <w:szCs w:val="16"/>
    </w:rPr>
  </w:style>
  <w:style w:type="paragraph" w:styleId="Heading1">
    <w:name w:val="heading 1"/>
    <w:basedOn w:val="Normal"/>
    <w:next w:val="Normal"/>
    <w:qFormat/>
    <w:pPr>
      <w:keepNext/>
      <w:spacing w:line="240" w:lineRule="atLeast"/>
      <w:ind w:right="-1710"/>
      <w:outlineLvl w:val="0"/>
    </w:pPr>
    <w:rPr>
      <w:rFonts w:ascii="New York" w:hAnsi="New York"/>
      <w:b/>
      <w:bCs/>
    </w:rPr>
  </w:style>
  <w:style w:type="paragraph" w:styleId="Heading5">
    <w:name w:val="heading 5"/>
    <w:basedOn w:val="Normal"/>
    <w:next w:val="Normal"/>
    <w:qFormat/>
    <w:pPr>
      <w:keepNext/>
      <w:spacing w:line="240" w:lineRule="atLeast"/>
      <w:ind w:right="-1710"/>
      <w:jc w:val="center"/>
      <w:outlineLvl w:val="4"/>
    </w:pPr>
    <w:rPr>
      <w:rFonts w:ascii="New York" w:eastAsia="Times" w:hAnsi="New York" w:cs="Times New Roman"/>
      <w:b/>
      <w:color w:val="auto"/>
      <w:sz w:val="24"/>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542A2E"/>
    <w:pPr>
      <w:tabs>
        <w:tab w:val="center" w:pos="4320"/>
        <w:tab w:val="right" w:pos="8640"/>
      </w:tabs>
    </w:pPr>
    <w:rPr>
      <w:rFonts w:ascii="Times New Roman" w:hAnsi="Times New Roman" w:cs="Times New Roman"/>
      <w:color w:val="auto"/>
      <w:sz w:val="24"/>
      <w:szCs w:val="20"/>
    </w:rPr>
  </w:style>
  <w:style w:type="paragraph" w:styleId="Footer">
    <w:name w:val="footer"/>
    <w:basedOn w:val="Normal"/>
    <w:rsid w:val="00542A2E"/>
    <w:pPr>
      <w:tabs>
        <w:tab w:val="center" w:pos="4320"/>
        <w:tab w:val="right" w:pos="8640"/>
      </w:tabs>
    </w:pPr>
    <w:rPr>
      <w:rFonts w:ascii="Times New Roman" w:hAnsi="Times New Roman" w:cs="Times New Roman"/>
      <w:color w:val="auto"/>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Sample Standard Operating Guidelines</vt:lpstr>
    </vt:vector>
  </TitlesOfParts>
  <Company>City of Plano</Company>
  <LinksUpToDate>false</LinksUpToDate>
  <CharactersWithSpaces>5811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Standard Operating Guidelines</dc:title>
  <dc:subject/>
  <dc:creator>City of Plano</dc:creator>
  <cp:keywords/>
  <cp:lastModifiedBy>MPCA</cp:lastModifiedBy>
  <cp:revision>2</cp:revision>
  <dcterms:created xsi:type="dcterms:W3CDTF">2013-08-29T15:02:00Z</dcterms:created>
  <dcterms:modified xsi:type="dcterms:W3CDTF">2013-08-29T15:02:00Z</dcterms:modified>
</cp:coreProperties>
</file>